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50" w:type="pct"/>
        <w:tblInd w:w="-530" w:type="dxa"/>
        <w:tblLayout w:type="fixed"/>
        <w:tblCellMar>
          <w:left w:w="0" w:type="dxa"/>
          <w:right w:w="0" w:type="dxa"/>
        </w:tblCellMar>
        <w:tblLook w:val="00A0" w:firstRow="1" w:lastRow="0" w:firstColumn="1" w:lastColumn="0" w:noHBand="0" w:noVBand="0"/>
      </w:tblPr>
      <w:tblGrid>
        <w:gridCol w:w="284"/>
        <w:gridCol w:w="566"/>
        <w:gridCol w:w="3599"/>
        <w:gridCol w:w="795"/>
        <w:gridCol w:w="730"/>
        <w:gridCol w:w="405"/>
        <w:gridCol w:w="852"/>
        <w:gridCol w:w="992"/>
        <w:gridCol w:w="988"/>
        <w:gridCol w:w="1277"/>
      </w:tblGrid>
      <w:tr w:rsidR="007958D0" w:rsidRPr="00733768" w:rsidTr="00793459">
        <w:trPr>
          <w:trHeight w:val="347"/>
        </w:trPr>
        <w:tc>
          <w:tcPr>
            <w:tcW w:w="135" w:type="pct"/>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7958D0" w:rsidRPr="00733768" w:rsidRDefault="007958D0" w:rsidP="00D87EC0">
            <w:pPr>
              <w:pStyle w:val="a3"/>
              <w:spacing w:before="0" w:beforeAutospacing="0" w:after="0" w:afterAutospacing="0"/>
              <w:jc w:val="center"/>
              <w:rPr>
                <w:rFonts w:ascii="Calibri" w:hAnsi="Calibri" w:cs="Calibri"/>
                <w:color w:val="000000"/>
              </w:rPr>
            </w:pPr>
            <w:r w:rsidRPr="00733768">
              <w:rPr>
                <w:rFonts w:ascii="Calibri" w:hAnsi="Calibri" w:cs="Calibri"/>
                <w:color w:val="000000"/>
                <w:sz w:val="20"/>
                <w:szCs w:val="20"/>
              </w:rPr>
              <w:t>1.</w:t>
            </w:r>
          </w:p>
        </w:tc>
        <w:tc>
          <w:tcPr>
            <w:tcW w:w="4865" w:type="pct"/>
            <w:gridSpan w:val="9"/>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958D0" w:rsidRPr="00733768" w:rsidRDefault="007958D0" w:rsidP="00D87EC0">
            <w:pPr>
              <w:pStyle w:val="a3"/>
              <w:spacing w:before="0" w:beforeAutospacing="0" w:after="0" w:afterAutospacing="0"/>
              <w:jc w:val="center"/>
              <w:rPr>
                <w:rFonts w:ascii="Calibri" w:hAnsi="Calibri" w:cs="Calibri"/>
                <w:color w:val="000000"/>
              </w:rPr>
            </w:pPr>
            <w:r w:rsidRPr="00733768">
              <w:rPr>
                <w:rFonts w:ascii="Calibri" w:hAnsi="Calibri" w:cs="Calibri"/>
                <w:b/>
                <w:bCs/>
                <w:color w:val="000000"/>
                <w:sz w:val="20"/>
                <w:szCs w:val="20"/>
              </w:rPr>
              <w:t>НАИМЕНОВАНИЕ ЭМИТЕНТА</w:t>
            </w:r>
          </w:p>
        </w:tc>
      </w:tr>
      <w:tr w:rsidR="007958D0" w:rsidRPr="00733768" w:rsidTr="00793459">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Полное:</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958D0" w:rsidRPr="00C16CD6" w:rsidRDefault="007958D0" w:rsidP="00ED61C4">
            <w:pPr>
              <w:spacing w:after="0" w:line="240" w:lineRule="auto"/>
              <w:rPr>
                <w:sz w:val="20"/>
                <w:szCs w:val="20"/>
              </w:rPr>
            </w:pPr>
            <w:r w:rsidRPr="00C16CD6">
              <w:rPr>
                <w:color w:val="333333"/>
                <w:sz w:val="20"/>
                <w:szCs w:val="20"/>
                <w:shd w:val="clear" w:color="auto" w:fill="FFFFFF"/>
              </w:rPr>
              <w:t>"</w:t>
            </w:r>
            <w:proofErr w:type="spellStart"/>
            <w:r w:rsidRPr="00C16CD6">
              <w:rPr>
                <w:color w:val="333333"/>
                <w:sz w:val="20"/>
                <w:szCs w:val="20"/>
                <w:shd w:val="clear" w:color="auto" w:fill="FFFFFF"/>
              </w:rPr>
              <w:t>Toshkent</w:t>
            </w:r>
            <w:proofErr w:type="spellEnd"/>
            <w:r w:rsidRPr="00C16CD6">
              <w:rPr>
                <w:color w:val="333333"/>
                <w:sz w:val="20"/>
                <w:szCs w:val="20"/>
                <w:shd w:val="clear" w:color="auto" w:fill="FFFFFF"/>
              </w:rPr>
              <w:t xml:space="preserve"> </w:t>
            </w:r>
            <w:proofErr w:type="spellStart"/>
            <w:r w:rsidRPr="00C16CD6">
              <w:rPr>
                <w:color w:val="333333"/>
                <w:sz w:val="20"/>
                <w:szCs w:val="20"/>
                <w:shd w:val="clear" w:color="auto" w:fill="FFFFFF"/>
              </w:rPr>
              <w:t>qishloq</w:t>
            </w:r>
            <w:proofErr w:type="spellEnd"/>
            <w:r w:rsidRPr="00C16CD6">
              <w:rPr>
                <w:color w:val="333333"/>
                <w:sz w:val="20"/>
                <w:szCs w:val="20"/>
                <w:shd w:val="clear" w:color="auto" w:fill="FFFFFF"/>
              </w:rPr>
              <w:t xml:space="preserve"> </w:t>
            </w:r>
            <w:proofErr w:type="spellStart"/>
            <w:r w:rsidRPr="00C16CD6">
              <w:rPr>
                <w:color w:val="333333"/>
                <w:sz w:val="20"/>
                <w:szCs w:val="20"/>
                <w:shd w:val="clear" w:color="auto" w:fill="FFFFFF"/>
              </w:rPr>
              <w:t>xo'jalik</w:t>
            </w:r>
            <w:proofErr w:type="spellEnd"/>
            <w:r w:rsidRPr="00C16CD6">
              <w:rPr>
                <w:color w:val="333333"/>
                <w:sz w:val="20"/>
                <w:szCs w:val="20"/>
                <w:shd w:val="clear" w:color="auto" w:fill="FFFFFF"/>
              </w:rPr>
              <w:t xml:space="preserve"> </w:t>
            </w:r>
            <w:proofErr w:type="spellStart"/>
            <w:r w:rsidRPr="00C16CD6">
              <w:rPr>
                <w:color w:val="333333"/>
                <w:sz w:val="20"/>
                <w:szCs w:val="20"/>
                <w:shd w:val="clear" w:color="auto" w:fill="FFFFFF"/>
              </w:rPr>
              <w:t>mahsulotlari</w:t>
            </w:r>
            <w:proofErr w:type="spellEnd"/>
            <w:r w:rsidRPr="00C16CD6">
              <w:rPr>
                <w:color w:val="333333"/>
                <w:sz w:val="20"/>
                <w:szCs w:val="20"/>
                <w:shd w:val="clear" w:color="auto" w:fill="FFFFFF"/>
              </w:rPr>
              <w:t xml:space="preserve"> </w:t>
            </w:r>
            <w:proofErr w:type="spellStart"/>
            <w:r w:rsidRPr="00C16CD6">
              <w:rPr>
                <w:color w:val="333333"/>
                <w:sz w:val="20"/>
                <w:szCs w:val="20"/>
                <w:shd w:val="clear" w:color="auto" w:fill="FFFFFF"/>
              </w:rPr>
              <w:t>ulgurji</w:t>
            </w:r>
            <w:proofErr w:type="spellEnd"/>
            <w:r w:rsidRPr="00C16CD6">
              <w:rPr>
                <w:color w:val="333333"/>
                <w:sz w:val="20"/>
                <w:szCs w:val="20"/>
                <w:shd w:val="clear" w:color="auto" w:fill="FFFFFF"/>
              </w:rPr>
              <w:t xml:space="preserve"> </w:t>
            </w:r>
            <w:proofErr w:type="spellStart"/>
            <w:r w:rsidRPr="00C16CD6">
              <w:rPr>
                <w:color w:val="333333"/>
                <w:sz w:val="20"/>
                <w:szCs w:val="20"/>
                <w:shd w:val="clear" w:color="auto" w:fill="FFFFFF"/>
              </w:rPr>
              <w:t>bozori</w:t>
            </w:r>
            <w:proofErr w:type="spellEnd"/>
            <w:r w:rsidRPr="00C16CD6">
              <w:rPr>
                <w:color w:val="333333"/>
                <w:sz w:val="20"/>
                <w:szCs w:val="20"/>
                <w:shd w:val="clear" w:color="auto" w:fill="FFFFFF"/>
              </w:rPr>
              <w:t xml:space="preserve">" </w:t>
            </w:r>
            <w:proofErr w:type="spellStart"/>
            <w:r w:rsidRPr="00C16CD6">
              <w:rPr>
                <w:color w:val="333333"/>
                <w:sz w:val="20"/>
                <w:szCs w:val="20"/>
                <w:shd w:val="clear" w:color="auto" w:fill="FFFFFF"/>
              </w:rPr>
              <w:t>aksiyadorlik</w:t>
            </w:r>
            <w:proofErr w:type="spellEnd"/>
            <w:r w:rsidRPr="00C16CD6">
              <w:rPr>
                <w:color w:val="333333"/>
                <w:sz w:val="20"/>
                <w:szCs w:val="20"/>
                <w:shd w:val="clear" w:color="auto" w:fill="FFFFFF"/>
              </w:rPr>
              <w:t xml:space="preserve"> </w:t>
            </w:r>
            <w:proofErr w:type="spellStart"/>
            <w:r w:rsidRPr="00C16CD6">
              <w:rPr>
                <w:color w:val="333333"/>
                <w:sz w:val="20"/>
                <w:szCs w:val="20"/>
                <w:shd w:val="clear" w:color="auto" w:fill="FFFFFF"/>
              </w:rPr>
              <w:t>jamiyati</w:t>
            </w:r>
            <w:proofErr w:type="spellEnd"/>
          </w:p>
        </w:tc>
      </w:tr>
      <w:tr w:rsidR="007958D0" w:rsidRPr="00733768" w:rsidTr="00793459">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Сокращенное:</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958D0" w:rsidRPr="00C16CD6" w:rsidRDefault="007958D0" w:rsidP="00ED61C4">
            <w:pPr>
              <w:spacing w:after="0" w:line="240" w:lineRule="auto"/>
              <w:rPr>
                <w:sz w:val="20"/>
                <w:szCs w:val="20"/>
              </w:rPr>
            </w:pPr>
            <w:r w:rsidRPr="00C16CD6">
              <w:rPr>
                <w:color w:val="333333"/>
                <w:sz w:val="20"/>
                <w:szCs w:val="20"/>
                <w:shd w:val="clear" w:color="auto" w:fill="FFFFFF"/>
              </w:rPr>
              <w:t>"</w:t>
            </w:r>
            <w:proofErr w:type="spellStart"/>
            <w:r w:rsidRPr="00C16CD6">
              <w:rPr>
                <w:color w:val="333333"/>
                <w:sz w:val="20"/>
                <w:szCs w:val="20"/>
                <w:shd w:val="clear" w:color="auto" w:fill="FFFFFF"/>
              </w:rPr>
              <w:t>Toshkent</w:t>
            </w:r>
            <w:proofErr w:type="spellEnd"/>
            <w:r w:rsidRPr="00C16CD6">
              <w:rPr>
                <w:color w:val="333333"/>
                <w:sz w:val="20"/>
                <w:szCs w:val="20"/>
                <w:shd w:val="clear" w:color="auto" w:fill="FFFFFF"/>
              </w:rPr>
              <w:t xml:space="preserve"> </w:t>
            </w:r>
            <w:proofErr w:type="spellStart"/>
            <w:r w:rsidRPr="00C16CD6">
              <w:rPr>
                <w:color w:val="333333"/>
                <w:sz w:val="20"/>
                <w:szCs w:val="20"/>
                <w:shd w:val="clear" w:color="auto" w:fill="FFFFFF"/>
              </w:rPr>
              <w:t>qishloq</w:t>
            </w:r>
            <w:proofErr w:type="spellEnd"/>
            <w:r w:rsidRPr="00C16CD6">
              <w:rPr>
                <w:color w:val="333333"/>
                <w:sz w:val="20"/>
                <w:szCs w:val="20"/>
                <w:shd w:val="clear" w:color="auto" w:fill="FFFFFF"/>
              </w:rPr>
              <w:t xml:space="preserve"> </w:t>
            </w:r>
            <w:proofErr w:type="spellStart"/>
            <w:r w:rsidRPr="00C16CD6">
              <w:rPr>
                <w:color w:val="333333"/>
                <w:sz w:val="20"/>
                <w:szCs w:val="20"/>
                <w:shd w:val="clear" w:color="auto" w:fill="FFFFFF"/>
              </w:rPr>
              <w:t>xo'jalik</w:t>
            </w:r>
            <w:proofErr w:type="spellEnd"/>
            <w:r w:rsidRPr="00C16CD6">
              <w:rPr>
                <w:color w:val="333333"/>
                <w:sz w:val="20"/>
                <w:szCs w:val="20"/>
                <w:shd w:val="clear" w:color="auto" w:fill="FFFFFF"/>
              </w:rPr>
              <w:t xml:space="preserve"> </w:t>
            </w:r>
            <w:proofErr w:type="spellStart"/>
            <w:r w:rsidRPr="00C16CD6">
              <w:rPr>
                <w:color w:val="333333"/>
                <w:sz w:val="20"/>
                <w:szCs w:val="20"/>
                <w:shd w:val="clear" w:color="auto" w:fill="FFFFFF"/>
              </w:rPr>
              <w:t>mahsulotlari</w:t>
            </w:r>
            <w:proofErr w:type="spellEnd"/>
            <w:r w:rsidRPr="00C16CD6">
              <w:rPr>
                <w:color w:val="333333"/>
                <w:sz w:val="20"/>
                <w:szCs w:val="20"/>
                <w:shd w:val="clear" w:color="auto" w:fill="FFFFFF"/>
              </w:rPr>
              <w:t xml:space="preserve"> </w:t>
            </w:r>
            <w:proofErr w:type="spellStart"/>
            <w:r w:rsidRPr="00C16CD6">
              <w:rPr>
                <w:color w:val="333333"/>
                <w:sz w:val="20"/>
                <w:szCs w:val="20"/>
                <w:shd w:val="clear" w:color="auto" w:fill="FFFFFF"/>
              </w:rPr>
              <w:t>ulgurji</w:t>
            </w:r>
            <w:proofErr w:type="spellEnd"/>
            <w:r w:rsidRPr="00C16CD6">
              <w:rPr>
                <w:color w:val="333333"/>
                <w:sz w:val="20"/>
                <w:szCs w:val="20"/>
                <w:shd w:val="clear" w:color="auto" w:fill="FFFFFF"/>
              </w:rPr>
              <w:t xml:space="preserve"> </w:t>
            </w:r>
            <w:proofErr w:type="spellStart"/>
            <w:r w:rsidRPr="00C16CD6">
              <w:rPr>
                <w:color w:val="333333"/>
                <w:sz w:val="20"/>
                <w:szCs w:val="20"/>
                <w:shd w:val="clear" w:color="auto" w:fill="FFFFFF"/>
              </w:rPr>
              <w:t>bozori</w:t>
            </w:r>
            <w:proofErr w:type="spellEnd"/>
            <w:r w:rsidRPr="00C16CD6">
              <w:rPr>
                <w:color w:val="333333"/>
                <w:sz w:val="20"/>
                <w:szCs w:val="20"/>
                <w:shd w:val="clear" w:color="auto" w:fill="FFFFFF"/>
              </w:rPr>
              <w:t>" AJ</w:t>
            </w:r>
          </w:p>
        </w:tc>
      </w:tr>
      <w:tr w:rsidR="007958D0" w:rsidRPr="00733768" w:rsidTr="00793459">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 xml:space="preserve">Наименование биржевого </w:t>
            </w:r>
            <w:proofErr w:type="spellStart"/>
            <w:r w:rsidRPr="00C16CD6">
              <w:rPr>
                <w:rFonts w:ascii="Calibri" w:hAnsi="Calibri" w:cs="Calibri"/>
                <w:color w:val="000000"/>
                <w:sz w:val="20"/>
                <w:szCs w:val="20"/>
              </w:rPr>
              <w:t>тикера</w:t>
            </w:r>
            <w:proofErr w:type="spellEnd"/>
            <w:r w:rsidRPr="00C16CD6">
              <w:rPr>
                <w:rFonts w:ascii="Calibri" w:hAnsi="Calibri" w:cs="Calibri"/>
                <w:color w:val="000000"/>
                <w:sz w:val="20"/>
                <w:szCs w:val="20"/>
              </w:rPr>
              <w:t>:*</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958D0" w:rsidRPr="00C16CD6" w:rsidRDefault="007958D0" w:rsidP="00ED61C4">
            <w:pPr>
              <w:spacing w:after="0" w:line="240" w:lineRule="auto"/>
              <w:rPr>
                <w:rFonts w:cs="Calibri"/>
                <w:color w:val="000000"/>
                <w:sz w:val="20"/>
                <w:szCs w:val="20"/>
              </w:rPr>
            </w:pPr>
            <w:r w:rsidRPr="00C16CD6">
              <w:rPr>
                <w:rFonts w:cs="Calibri"/>
                <w:color w:val="000000"/>
                <w:sz w:val="20"/>
                <w:szCs w:val="20"/>
              </w:rPr>
              <w:t>Нет</w:t>
            </w:r>
          </w:p>
        </w:tc>
      </w:tr>
      <w:tr w:rsidR="007958D0" w:rsidRPr="00733768" w:rsidTr="00793459">
        <w:trPr>
          <w:trHeight w:val="332"/>
        </w:trPr>
        <w:tc>
          <w:tcPr>
            <w:tcW w:w="13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7958D0" w:rsidRPr="00733768" w:rsidRDefault="007958D0" w:rsidP="00D87EC0">
            <w:pPr>
              <w:pStyle w:val="a3"/>
              <w:spacing w:before="0" w:beforeAutospacing="0" w:after="0" w:afterAutospacing="0"/>
              <w:jc w:val="center"/>
              <w:rPr>
                <w:rFonts w:ascii="Calibri" w:hAnsi="Calibri" w:cs="Calibri"/>
                <w:color w:val="000000"/>
              </w:rPr>
            </w:pPr>
            <w:r w:rsidRPr="00733768">
              <w:rPr>
                <w:rFonts w:ascii="Calibri" w:hAnsi="Calibri" w:cs="Calibri"/>
                <w:color w:val="000000"/>
                <w:sz w:val="20"/>
                <w:szCs w:val="20"/>
              </w:rPr>
              <w:t>2.</w:t>
            </w:r>
          </w:p>
        </w:tc>
        <w:tc>
          <w:tcPr>
            <w:tcW w:w="4865" w:type="pct"/>
            <w:gridSpan w:val="9"/>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958D0" w:rsidRPr="00C16CD6" w:rsidRDefault="007958D0" w:rsidP="00ED61C4">
            <w:pPr>
              <w:pStyle w:val="a3"/>
              <w:spacing w:before="0" w:beforeAutospacing="0" w:after="0" w:afterAutospacing="0"/>
              <w:jc w:val="center"/>
              <w:rPr>
                <w:rFonts w:ascii="Calibri" w:hAnsi="Calibri" w:cs="Calibri"/>
                <w:color w:val="000000"/>
                <w:sz w:val="20"/>
                <w:szCs w:val="20"/>
              </w:rPr>
            </w:pPr>
            <w:r w:rsidRPr="00C16CD6">
              <w:rPr>
                <w:rFonts w:ascii="Calibri" w:hAnsi="Calibri" w:cs="Calibri"/>
                <w:b/>
                <w:bCs/>
                <w:color w:val="000000"/>
                <w:sz w:val="20"/>
                <w:szCs w:val="20"/>
              </w:rPr>
              <w:t>КОНТАКТНЫЕ ДАННЫЕ</w:t>
            </w:r>
          </w:p>
        </w:tc>
      </w:tr>
      <w:tr w:rsidR="007958D0" w:rsidRPr="00733768"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Местонахождение:</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958D0" w:rsidRPr="00C16CD6" w:rsidRDefault="007958D0" w:rsidP="00ED61C4">
            <w:pPr>
              <w:spacing w:after="0" w:line="240" w:lineRule="auto"/>
              <w:rPr>
                <w:sz w:val="20"/>
                <w:szCs w:val="20"/>
              </w:rPr>
            </w:pPr>
            <w:r w:rsidRPr="00C16CD6">
              <w:rPr>
                <w:color w:val="333333"/>
                <w:sz w:val="20"/>
                <w:szCs w:val="20"/>
                <w:shd w:val="clear" w:color="auto" w:fill="FFFFFF"/>
              </w:rPr>
              <w:t xml:space="preserve">г. Ташкент, </w:t>
            </w:r>
            <w:proofErr w:type="spellStart"/>
            <w:r w:rsidRPr="00C16CD6">
              <w:rPr>
                <w:color w:val="333333"/>
                <w:sz w:val="20"/>
                <w:szCs w:val="20"/>
                <w:shd w:val="clear" w:color="auto" w:fill="FFFFFF"/>
              </w:rPr>
              <w:t>Бектемирский</w:t>
            </w:r>
            <w:proofErr w:type="spellEnd"/>
            <w:r w:rsidRPr="00C16CD6">
              <w:rPr>
                <w:color w:val="333333"/>
                <w:sz w:val="20"/>
                <w:szCs w:val="20"/>
                <w:shd w:val="clear" w:color="auto" w:fill="FFFFFF"/>
              </w:rPr>
              <w:t xml:space="preserve"> район, Ташкентская автомобильная кольцевая дорога</w:t>
            </w:r>
          </w:p>
        </w:tc>
      </w:tr>
      <w:tr w:rsidR="007958D0" w:rsidRPr="00733768" w:rsidTr="00ED61C4">
        <w:trPr>
          <w:trHeight w:val="245"/>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Почтовый адрес:</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958D0" w:rsidRPr="00C16CD6" w:rsidRDefault="007958D0" w:rsidP="00ED61C4">
            <w:pPr>
              <w:spacing w:after="0" w:line="240" w:lineRule="auto"/>
              <w:rPr>
                <w:sz w:val="20"/>
                <w:szCs w:val="20"/>
              </w:rPr>
            </w:pPr>
            <w:r w:rsidRPr="00C16CD6">
              <w:rPr>
                <w:color w:val="333333"/>
                <w:sz w:val="20"/>
                <w:szCs w:val="20"/>
                <w:shd w:val="clear" w:color="auto" w:fill="FFFFFF"/>
              </w:rPr>
              <w:t xml:space="preserve">г. Ташкент, </w:t>
            </w:r>
            <w:proofErr w:type="spellStart"/>
            <w:r w:rsidRPr="00C16CD6">
              <w:rPr>
                <w:color w:val="333333"/>
                <w:sz w:val="20"/>
                <w:szCs w:val="20"/>
                <w:shd w:val="clear" w:color="auto" w:fill="FFFFFF"/>
              </w:rPr>
              <w:t>Бектемирский</w:t>
            </w:r>
            <w:proofErr w:type="spellEnd"/>
            <w:r w:rsidRPr="00C16CD6">
              <w:rPr>
                <w:color w:val="333333"/>
                <w:sz w:val="20"/>
                <w:szCs w:val="20"/>
                <w:shd w:val="clear" w:color="auto" w:fill="FFFFFF"/>
              </w:rPr>
              <w:t xml:space="preserve"> район, Ташкентская автомобильная кольцевая дорога</w:t>
            </w:r>
          </w:p>
        </w:tc>
      </w:tr>
      <w:tr w:rsidR="007958D0" w:rsidRPr="00733768"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Адрес электронной почты:*</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958D0" w:rsidRPr="0093142E" w:rsidRDefault="007958D0" w:rsidP="00ED61C4">
            <w:pPr>
              <w:spacing w:after="0" w:line="240" w:lineRule="auto"/>
              <w:rPr>
                <w:color w:val="333333"/>
                <w:sz w:val="20"/>
                <w:szCs w:val="20"/>
                <w:shd w:val="clear" w:color="auto" w:fill="FFFFFF"/>
                <w:lang w:val="en-US"/>
              </w:rPr>
            </w:pPr>
            <w:r w:rsidRPr="0093142E">
              <w:rPr>
                <w:color w:val="333333"/>
                <w:sz w:val="20"/>
                <w:szCs w:val="20"/>
                <w:shd w:val="clear" w:color="auto" w:fill="FFFFFF"/>
                <w:lang w:val="en-US"/>
              </w:rPr>
              <w:t>Ulgurji_830@mail.ru</w:t>
            </w:r>
          </w:p>
        </w:tc>
      </w:tr>
      <w:tr w:rsidR="007958D0" w:rsidRPr="00733768"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Официальный веб-сайт:*</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958D0" w:rsidRPr="0093142E" w:rsidRDefault="007958D0" w:rsidP="00ED61C4">
            <w:pPr>
              <w:spacing w:after="0" w:line="240" w:lineRule="auto"/>
              <w:rPr>
                <w:sz w:val="20"/>
                <w:szCs w:val="20"/>
              </w:rPr>
            </w:pPr>
            <w:r w:rsidRPr="0093142E">
              <w:rPr>
                <w:color w:val="333333"/>
                <w:sz w:val="20"/>
                <w:szCs w:val="20"/>
                <w:shd w:val="clear" w:color="auto" w:fill="FFFFFF"/>
              </w:rPr>
              <w:t xml:space="preserve"> </w:t>
            </w:r>
            <w:r w:rsidRPr="0093142E">
              <w:rPr>
                <w:color w:val="333333"/>
                <w:sz w:val="20"/>
                <w:szCs w:val="20"/>
              </w:rPr>
              <w:t>www.toshkent-ulgurji.uz</w:t>
            </w:r>
          </w:p>
        </w:tc>
      </w:tr>
      <w:tr w:rsidR="007958D0" w:rsidRPr="00733768" w:rsidTr="00793459">
        <w:trPr>
          <w:trHeight w:val="333"/>
        </w:trPr>
        <w:tc>
          <w:tcPr>
            <w:tcW w:w="13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7958D0" w:rsidRPr="00733768" w:rsidRDefault="007958D0" w:rsidP="00D87EC0">
            <w:pPr>
              <w:pStyle w:val="a3"/>
              <w:spacing w:before="0" w:beforeAutospacing="0" w:after="0" w:afterAutospacing="0"/>
              <w:jc w:val="center"/>
              <w:rPr>
                <w:rFonts w:ascii="Calibri" w:hAnsi="Calibri" w:cs="Calibri"/>
                <w:color w:val="000000"/>
              </w:rPr>
            </w:pPr>
            <w:r w:rsidRPr="00733768">
              <w:rPr>
                <w:rFonts w:ascii="Calibri" w:hAnsi="Calibri" w:cs="Calibri"/>
                <w:color w:val="000000"/>
                <w:sz w:val="20"/>
                <w:szCs w:val="20"/>
              </w:rPr>
              <w:t>3.</w:t>
            </w:r>
          </w:p>
        </w:tc>
        <w:tc>
          <w:tcPr>
            <w:tcW w:w="4865" w:type="pct"/>
            <w:gridSpan w:val="9"/>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958D0" w:rsidRPr="0093142E" w:rsidRDefault="007958D0" w:rsidP="00D87EC0">
            <w:pPr>
              <w:pStyle w:val="a3"/>
              <w:spacing w:before="0" w:beforeAutospacing="0" w:after="0" w:afterAutospacing="0"/>
              <w:jc w:val="center"/>
              <w:rPr>
                <w:rFonts w:ascii="Calibri" w:hAnsi="Calibri" w:cs="Calibri"/>
                <w:color w:val="000000"/>
                <w:sz w:val="20"/>
                <w:szCs w:val="20"/>
              </w:rPr>
            </w:pPr>
            <w:r w:rsidRPr="0093142E">
              <w:rPr>
                <w:rFonts w:ascii="Calibri" w:hAnsi="Calibri" w:cs="Calibri"/>
                <w:b/>
                <w:bCs/>
                <w:color w:val="000000"/>
                <w:sz w:val="20"/>
                <w:szCs w:val="20"/>
              </w:rPr>
              <w:t>ИНФОРМАЦИЯ О СУЩЕСТВЕННОМ ФАКТЕ</w:t>
            </w:r>
          </w:p>
        </w:tc>
      </w:tr>
      <w:tr w:rsidR="007958D0" w:rsidRPr="00733768"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Номер существенного факта:</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958D0" w:rsidRPr="0093142E" w:rsidRDefault="007958D0" w:rsidP="00D87EC0">
            <w:pPr>
              <w:pStyle w:val="a3"/>
              <w:spacing w:before="0" w:beforeAutospacing="0" w:after="0" w:afterAutospacing="0"/>
              <w:rPr>
                <w:rFonts w:ascii="Calibri" w:hAnsi="Calibri" w:cs="Calibri"/>
                <w:b/>
                <w:color w:val="000000"/>
                <w:sz w:val="20"/>
                <w:szCs w:val="20"/>
              </w:rPr>
            </w:pPr>
            <w:r w:rsidRPr="0093142E">
              <w:rPr>
                <w:rFonts w:ascii="Calibri" w:hAnsi="Calibri" w:cs="Calibri"/>
                <w:b/>
                <w:color w:val="000000"/>
                <w:sz w:val="20"/>
                <w:szCs w:val="20"/>
              </w:rPr>
              <w:t>06</w:t>
            </w:r>
          </w:p>
        </w:tc>
      </w:tr>
      <w:tr w:rsidR="007958D0" w:rsidRPr="00733768"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Наименование существенного факта:</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958D0" w:rsidRPr="0093142E" w:rsidRDefault="007958D0" w:rsidP="00D87EC0">
            <w:pPr>
              <w:pStyle w:val="a3"/>
              <w:spacing w:before="0" w:beforeAutospacing="0" w:after="0" w:afterAutospacing="0"/>
              <w:rPr>
                <w:rFonts w:ascii="Calibri" w:hAnsi="Calibri" w:cs="Calibri"/>
                <w:b/>
                <w:color w:val="000000"/>
                <w:sz w:val="20"/>
                <w:szCs w:val="20"/>
              </w:rPr>
            </w:pPr>
            <w:r w:rsidRPr="0093142E">
              <w:rPr>
                <w:rFonts w:ascii="Calibri" w:hAnsi="Calibri" w:cs="Calibri"/>
                <w:b/>
                <w:color w:val="000000"/>
                <w:sz w:val="20"/>
                <w:szCs w:val="20"/>
              </w:rPr>
              <w:t>Решения, принятые высшим органом управления эмитента</w:t>
            </w:r>
          </w:p>
        </w:tc>
      </w:tr>
      <w:tr w:rsidR="007958D0" w:rsidRPr="00733768"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rsidR="007958D0" w:rsidRPr="00733768" w:rsidRDefault="007958D0" w:rsidP="00D87EC0">
            <w:pPr>
              <w:spacing w:after="0" w:line="240" w:lineRule="auto"/>
              <w:rPr>
                <w:rFonts w:cs="Calibri"/>
                <w:color w:val="000000"/>
                <w:sz w:val="24"/>
                <w:szCs w:val="24"/>
              </w:rPr>
            </w:pPr>
          </w:p>
        </w:tc>
        <w:tc>
          <w:tcPr>
            <w:tcW w:w="2713"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Вид общего собрания:</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958D0" w:rsidRPr="0093142E" w:rsidRDefault="007958D0" w:rsidP="00D87EC0">
            <w:pPr>
              <w:pStyle w:val="a3"/>
              <w:spacing w:before="0" w:beforeAutospacing="0" w:after="0" w:afterAutospacing="0"/>
              <w:rPr>
                <w:rFonts w:ascii="Calibri" w:hAnsi="Calibri" w:cs="Calibri"/>
                <w:color w:val="000000"/>
                <w:sz w:val="20"/>
                <w:szCs w:val="20"/>
              </w:rPr>
            </w:pPr>
          </w:p>
        </w:tc>
      </w:tr>
      <w:tr w:rsidR="007958D0" w:rsidRPr="00733768"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rsidR="007958D0" w:rsidRPr="00733768" w:rsidRDefault="007958D0" w:rsidP="00D87EC0">
            <w:pPr>
              <w:spacing w:after="0" w:line="240" w:lineRule="auto"/>
              <w:rPr>
                <w:rFonts w:cs="Calibri"/>
                <w:color w:val="000000"/>
                <w:sz w:val="24"/>
                <w:szCs w:val="24"/>
              </w:rPr>
            </w:pPr>
          </w:p>
        </w:tc>
        <w:tc>
          <w:tcPr>
            <w:tcW w:w="2713" w:type="pct"/>
            <w:gridSpan w:val="4"/>
            <w:vMerge/>
            <w:tcBorders>
              <w:top w:val="nil"/>
              <w:left w:val="nil"/>
              <w:bottom w:val="single" w:sz="8" w:space="0" w:color="auto"/>
              <w:right w:val="single" w:sz="8" w:space="0" w:color="auto"/>
            </w:tcBorders>
            <w:shd w:val="clear" w:color="auto" w:fill="FFFFFF"/>
            <w:vAlign w:val="center"/>
          </w:tcPr>
          <w:p w:rsidR="007958D0" w:rsidRPr="00C16CD6" w:rsidRDefault="007958D0" w:rsidP="00D87EC0">
            <w:pPr>
              <w:spacing w:after="0" w:line="240" w:lineRule="auto"/>
              <w:rPr>
                <w:rFonts w:cs="Calibri"/>
                <w:color w:val="000000"/>
                <w:sz w:val="24"/>
                <w:szCs w:val="24"/>
              </w:rPr>
            </w:pP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958D0" w:rsidRPr="0093142E" w:rsidRDefault="00880708" w:rsidP="00880708">
            <w:pPr>
              <w:pStyle w:val="a3"/>
              <w:spacing w:before="0" w:beforeAutospacing="0" w:after="0" w:afterAutospacing="0"/>
              <w:rPr>
                <w:rFonts w:ascii="Calibri" w:hAnsi="Calibri" w:cs="Calibri"/>
                <w:color w:val="000000"/>
                <w:sz w:val="20"/>
                <w:szCs w:val="20"/>
              </w:rPr>
            </w:pPr>
            <w:proofErr w:type="spellStart"/>
            <w:r>
              <w:rPr>
                <w:rFonts w:ascii="Calibri" w:hAnsi="Calibri" w:cs="Calibri"/>
                <w:color w:val="000000"/>
                <w:sz w:val="20"/>
                <w:szCs w:val="20"/>
              </w:rPr>
              <w:t>Навбатдан</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ташкари</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умумий</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йигилиш</w:t>
            </w:r>
            <w:proofErr w:type="spellEnd"/>
          </w:p>
        </w:tc>
      </w:tr>
      <w:tr w:rsidR="007958D0" w:rsidRPr="00733768"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958D0" w:rsidRPr="00733768" w:rsidRDefault="007958D0" w:rsidP="00D87EC0">
            <w:pPr>
              <w:pStyle w:val="a3"/>
              <w:spacing w:before="0" w:beforeAutospacing="0" w:after="0" w:afterAutospacing="0"/>
              <w:rPr>
                <w:rFonts w:ascii="Calibri" w:hAnsi="Calibri" w:cs="Calibri"/>
                <w:color w:val="000000"/>
              </w:rPr>
            </w:pPr>
            <w:r w:rsidRPr="00733768">
              <w:rPr>
                <w:rFonts w:ascii="Calibri" w:hAnsi="Calibri" w:cs="Calibri"/>
                <w:color w:val="000000"/>
                <w:sz w:val="20"/>
                <w:szCs w:val="20"/>
              </w:rPr>
              <w:t>Дата проведения общего собрания:</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958D0" w:rsidRPr="0093142E" w:rsidRDefault="007958D0" w:rsidP="00880708">
            <w:pPr>
              <w:spacing w:after="0" w:line="240" w:lineRule="auto"/>
              <w:rPr>
                <w:rFonts w:cs="Calibri"/>
                <w:color w:val="000000"/>
                <w:sz w:val="20"/>
                <w:szCs w:val="20"/>
              </w:rPr>
            </w:pPr>
            <w:r w:rsidRPr="0093142E">
              <w:rPr>
                <w:rFonts w:cs="Calibri"/>
                <w:color w:val="000000"/>
                <w:sz w:val="20"/>
                <w:szCs w:val="20"/>
                <w:lang w:val="uz-Cyrl-UZ"/>
              </w:rPr>
              <w:t>2</w:t>
            </w:r>
            <w:r w:rsidR="00880708">
              <w:rPr>
                <w:rFonts w:cs="Calibri"/>
                <w:color w:val="000000"/>
                <w:sz w:val="20"/>
                <w:szCs w:val="20"/>
                <w:lang w:val="uz-Cyrl-UZ"/>
              </w:rPr>
              <w:t>9</w:t>
            </w:r>
            <w:r w:rsidRPr="0093142E">
              <w:rPr>
                <w:rFonts w:cs="Calibri"/>
                <w:color w:val="000000"/>
                <w:sz w:val="20"/>
                <w:szCs w:val="20"/>
              </w:rPr>
              <w:t>.0</w:t>
            </w:r>
            <w:r w:rsidR="00880708">
              <w:rPr>
                <w:rFonts w:cs="Calibri"/>
                <w:color w:val="000000"/>
                <w:sz w:val="20"/>
                <w:szCs w:val="20"/>
              </w:rPr>
              <w:t>2</w:t>
            </w:r>
            <w:r w:rsidRPr="0093142E">
              <w:rPr>
                <w:rFonts w:cs="Calibri"/>
                <w:color w:val="000000"/>
                <w:sz w:val="20"/>
                <w:szCs w:val="20"/>
              </w:rPr>
              <w:t>.202</w:t>
            </w:r>
            <w:r w:rsidR="00880708">
              <w:rPr>
                <w:rFonts w:cs="Calibri"/>
                <w:color w:val="000000"/>
                <w:sz w:val="20"/>
                <w:szCs w:val="20"/>
              </w:rPr>
              <w:t>4</w:t>
            </w:r>
            <w:r w:rsidRPr="0093142E">
              <w:rPr>
                <w:rFonts w:cs="Calibri"/>
                <w:color w:val="000000"/>
                <w:sz w:val="20"/>
                <w:szCs w:val="20"/>
              </w:rPr>
              <w:t xml:space="preserve"> г.</w:t>
            </w:r>
          </w:p>
        </w:tc>
      </w:tr>
      <w:tr w:rsidR="007958D0" w:rsidRPr="00733768"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958D0" w:rsidRPr="00733768" w:rsidRDefault="007958D0" w:rsidP="00D87EC0">
            <w:pPr>
              <w:pStyle w:val="a3"/>
              <w:spacing w:before="0" w:beforeAutospacing="0" w:after="0" w:afterAutospacing="0"/>
              <w:rPr>
                <w:rFonts w:ascii="Calibri" w:hAnsi="Calibri" w:cs="Calibri"/>
                <w:color w:val="000000"/>
              </w:rPr>
            </w:pPr>
            <w:r w:rsidRPr="00733768">
              <w:rPr>
                <w:rFonts w:ascii="Calibri" w:hAnsi="Calibri" w:cs="Calibri"/>
                <w:color w:val="000000"/>
                <w:sz w:val="20"/>
                <w:szCs w:val="20"/>
              </w:rPr>
              <w:t>Дата составления протокола общего собрания:</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958D0" w:rsidRPr="0093142E" w:rsidRDefault="00880708" w:rsidP="00880708">
            <w:pPr>
              <w:spacing w:after="0" w:line="240" w:lineRule="auto"/>
              <w:rPr>
                <w:rFonts w:cs="Calibri"/>
                <w:color w:val="000000"/>
                <w:sz w:val="20"/>
                <w:szCs w:val="20"/>
              </w:rPr>
            </w:pPr>
            <w:r>
              <w:rPr>
                <w:rFonts w:cs="Calibri"/>
                <w:color w:val="000000"/>
                <w:sz w:val="20"/>
                <w:szCs w:val="20"/>
                <w:lang w:val="uz-Cyrl-UZ"/>
              </w:rPr>
              <w:t>29</w:t>
            </w:r>
            <w:r w:rsidR="007958D0" w:rsidRPr="0093142E">
              <w:rPr>
                <w:rFonts w:cs="Calibri"/>
                <w:color w:val="000000"/>
                <w:sz w:val="20"/>
                <w:szCs w:val="20"/>
                <w:lang w:val="en-US"/>
              </w:rPr>
              <w:t>.0</w:t>
            </w:r>
            <w:r>
              <w:rPr>
                <w:rFonts w:cs="Calibri"/>
                <w:color w:val="000000"/>
                <w:sz w:val="20"/>
                <w:szCs w:val="20"/>
              </w:rPr>
              <w:t>2</w:t>
            </w:r>
            <w:r w:rsidR="007958D0" w:rsidRPr="0093142E">
              <w:rPr>
                <w:rFonts w:cs="Calibri"/>
                <w:color w:val="000000"/>
                <w:sz w:val="20"/>
                <w:szCs w:val="20"/>
              </w:rPr>
              <w:t>.202</w:t>
            </w:r>
            <w:r>
              <w:rPr>
                <w:rFonts w:cs="Calibri"/>
                <w:color w:val="000000"/>
                <w:sz w:val="20"/>
                <w:szCs w:val="20"/>
              </w:rPr>
              <w:t>4</w:t>
            </w:r>
            <w:r w:rsidR="007958D0" w:rsidRPr="0093142E">
              <w:rPr>
                <w:rFonts w:cs="Calibri"/>
                <w:color w:val="000000"/>
                <w:sz w:val="20"/>
                <w:szCs w:val="20"/>
              </w:rPr>
              <w:t xml:space="preserve"> г.</w:t>
            </w:r>
          </w:p>
        </w:tc>
      </w:tr>
      <w:tr w:rsidR="007958D0" w:rsidRPr="00733768"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958D0" w:rsidRPr="00733768" w:rsidRDefault="007958D0" w:rsidP="00D87EC0">
            <w:pPr>
              <w:pStyle w:val="a3"/>
              <w:spacing w:before="0" w:beforeAutospacing="0" w:after="0" w:afterAutospacing="0"/>
              <w:rPr>
                <w:rFonts w:ascii="Calibri" w:hAnsi="Calibri" w:cs="Calibri"/>
                <w:color w:val="000000"/>
              </w:rPr>
            </w:pPr>
            <w:r w:rsidRPr="00733768">
              <w:rPr>
                <w:rFonts w:ascii="Calibri" w:hAnsi="Calibri" w:cs="Calibri"/>
                <w:color w:val="000000"/>
                <w:sz w:val="20"/>
                <w:szCs w:val="20"/>
              </w:rPr>
              <w:t>Место проведения общего собрания:</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958D0" w:rsidRPr="0093142E" w:rsidRDefault="007958D0" w:rsidP="00D87EC0">
            <w:pPr>
              <w:spacing w:after="0" w:line="240" w:lineRule="auto"/>
              <w:rPr>
                <w:sz w:val="20"/>
                <w:szCs w:val="20"/>
              </w:rPr>
            </w:pPr>
            <w:proofErr w:type="spellStart"/>
            <w:r w:rsidRPr="0093142E">
              <w:rPr>
                <w:rFonts w:ascii="OpenSansRegular" w:hAnsi="OpenSansRegular" w:hint="eastAsia"/>
                <w:color w:val="333333"/>
                <w:sz w:val="20"/>
                <w:szCs w:val="20"/>
                <w:shd w:val="clear" w:color="auto" w:fill="FFFFFF"/>
              </w:rPr>
              <w:t>г</w:t>
            </w:r>
            <w:r w:rsidRPr="0093142E">
              <w:rPr>
                <w:rFonts w:ascii="OpenSansRegular" w:hAnsi="OpenSansRegular"/>
                <w:color w:val="333333"/>
                <w:sz w:val="20"/>
                <w:szCs w:val="20"/>
                <w:shd w:val="clear" w:color="auto" w:fill="FFFFFF"/>
              </w:rPr>
              <w:t>.</w:t>
            </w:r>
            <w:r w:rsidRPr="0093142E">
              <w:rPr>
                <w:rFonts w:ascii="OpenSansRegular" w:hAnsi="OpenSansRegular" w:hint="eastAsia"/>
                <w:color w:val="333333"/>
                <w:sz w:val="20"/>
                <w:szCs w:val="20"/>
                <w:shd w:val="clear" w:color="auto" w:fill="FFFFFF"/>
              </w:rPr>
              <w:t>Ташкент</w:t>
            </w:r>
            <w:proofErr w:type="spellEnd"/>
            <w:r w:rsidRPr="0093142E">
              <w:rPr>
                <w:rFonts w:ascii="OpenSansRegular" w:hAnsi="OpenSansRegular"/>
                <w:color w:val="333333"/>
                <w:sz w:val="20"/>
                <w:szCs w:val="20"/>
                <w:shd w:val="clear" w:color="auto" w:fill="FFFFFF"/>
              </w:rPr>
              <w:t xml:space="preserve">, </w:t>
            </w:r>
            <w:proofErr w:type="spellStart"/>
            <w:r w:rsidRPr="0093142E">
              <w:rPr>
                <w:rFonts w:ascii="OpenSansRegular" w:hAnsi="OpenSansRegular" w:hint="eastAsia"/>
                <w:color w:val="333333"/>
                <w:sz w:val="20"/>
                <w:szCs w:val="20"/>
                <w:shd w:val="clear" w:color="auto" w:fill="FFFFFF"/>
              </w:rPr>
              <w:t>Бектемирский</w:t>
            </w:r>
            <w:proofErr w:type="spellEnd"/>
            <w:r w:rsidRPr="0093142E">
              <w:rPr>
                <w:rFonts w:ascii="OpenSansRegular" w:hAnsi="OpenSansRegular"/>
                <w:color w:val="333333"/>
                <w:sz w:val="20"/>
                <w:szCs w:val="20"/>
                <w:shd w:val="clear" w:color="auto" w:fill="FFFFFF"/>
              </w:rPr>
              <w:t xml:space="preserve"> </w:t>
            </w:r>
            <w:r w:rsidRPr="0093142E">
              <w:rPr>
                <w:rFonts w:ascii="OpenSansRegular" w:hAnsi="OpenSansRegular" w:hint="eastAsia"/>
                <w:color w:val="333333"/>
                <w:sz w:val="20"/>
                <w:szCs w:val="20"/>
                <w:shd w:val="clear" w:color="auto" w:fill="FFFFFF"/>
              </w:rPr>
              <w:t>район</w:t>
            </w:r>
            <w:r w:rsidRPr="0093142E">
              <w:rPr>
                <w:rFonts w:ascii="OpenSansRegular" w:hAnsi="OpenSansRegular"/>
                <w:color w:val="333333"/>
                <w:sz w:val="20"/>
                <w:szCs w:val="20"/>
                <w:shd w:val="clear" w:color="auto" w:fill="FFFFFF"/>
              </w:rPr>
              <w:t xml:space="preserve"> </w:t>
            </w:r>
            <w:r w:rsidRPr="0093142E">
              <w:rPr>
                <w:rFonts w:ascii="OpenSansRegular" w:hAnsi="OpenSansRegular" w:hint="eastAsia"/>
                <w:color w:val="333333"/>
                <w:sz w:val="20"/>
                <w:szCs w:val="20"/>
                <w:shd w:val="clear" w:color="auto" w:fill="FFFFFF"/>
              </w:rPr>
              <w:t>ТКАД</w:t>
            </w:r>
          </w:p>
        </w:tc>
      </w:tr>
      <w:tr w:rsidR="007958D0" w:rsidRPr="00733768"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958D0" w:rsidRPr="00733768" w:rsidRDefault="007958D0" w:rsidP="00D87EC0">
            <w:pPr>
              <w:pStyle w:val="a3"/>
              <w:spacing w:before="0" w:beforeAutospacing="0" w:after="0" w:afterAutospacing="0"/>
              <w:rPr>
                <w:rFonts w:ascii="Calibri" w:hAnsi="Calibri" w:cs="Calibri"/>
                <w:color w:val="000000"/>
              </w:rPr>
            </w:pPr>
            <w:r w:rsidRPr="00733768">
              <w:rPr>
                <w:rFonts w:ascii="Calibri" w:hAnsi="Calibri" w:cs="Calibri"/>
                <w:color w:val="000000"/>
                <w:sz w:val="20"/>
                <w:szCs w:val="20"/>
              </w:rPr>
              <w:t>Кворум общего собрания:</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958D0" w:rsidRPr="0093142E" w:rsidRDefault="007958D0" w:rsidP="00AD1EC8">
            <w:pPr>
              <w:spacing w:after="0" w:line="240" w:lineRule="auto"/>
              <w:rPr>
                <w:sz w:val="20"/>
                <w:szCs w:val="20"/>
              </w:rPr>
            </w:pPr>
            <w:r w:rsidRPr="0093142E">
              <w:rPr>
                <w:sz w:val="20"/>
                <w:szCs w:val="20"/>
                <w:lang w:val="en-US"/>
              </w:rPr>
              <w:t>9</w:t>
            </w:r>
            <w:r w:rsidR="00AD1EC8">
              <w:rPr>
                <w:sz w:val="20"/>
                <w:szCs w:val="20"/>
              </w:rPr>
              <w:t>4</w:t>
            </w:r>
            <w:r w:rsidRPr="0093142E">
              <w:rPr>
                <w:sz w:val="20"/>
                <w:szCs w:val="20"/>
                <w:lang w:val="uz-Cyrl-UZ"/>
              </w:rPr>
              <w:t>,</w:t>
            </w:r>
            <w:r w:rsidR="00AD1EC8">
              <w:rPr>
                <w:sz w:val="20"/>
                <w:szCs w:val="20"/>
                <w:lang w:val="uz-Cyrl-UZ"/>
              </w:rPr>
              <w:t>33</w:t>
            </w:r>
            <w:r w:rsidRPr="0093142E">
              <w:rPr>
                <w:sz w:val="20"/>
                <w:szCs w:val="20"/>
              </w:rPr>
              <w:t xml:space="preserve"> %</w:t>
            </w:r>
          </w:p>
        </w:tc>
      </w:tr>
      <w:tr w:rsidR="007958D0" w:rsidRPr="00C16CD6"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rsidR="007958D0" w:rsidRPr="00733768" w:rsidRDefault="007958D0" w:rsidP="00D87EC0">
            <w:pPr>
              <w:spacing w:after="0" w:line="240" w:lineRule="auto"/>
              <w:rPr>
                <w:rFonts w:cs="Calibri"/>
                <w:color w:val="000000"/>
                <w:sz w:val="24"/>
                <w:szCs w:val="24"/>
              </w:rPr>
            </w:pPr>
          </w:p>
        </w:tc>
        <w:tc>
          <w:tcPr>
            <w:tcW w:w="27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958D0" w:rsidRPr="00C16CD6" w:rsidRDefault="007958D0" w:rsidP="00D87EC0">
            <w:pPr>
              <w:pStyle w:val="a3"/>
              <w:spacing w:before="0" w:beforeAutospacing="0" w:after="0" w:afterAutospacing="0"/>
              <w:jc w:val="center"/>
              <w:rPr>
                <w:rFonts w:ascii="Calibri" w:hAnsi="Calibri" w:cs="Calibri"/>
                <w:b/>
                <w:color w:val="000000"/>
                <w:sz w:val="16"/>
                <w:szCs w:val="16"/>
              </w:rPr>
            </w:pPr>
            <w:r w:rsidRPr="00C16CD6">
              <w:rPr>
                <w:rFonts w:ascii="Calibri" w:hAnsi="Calibri" w:cs="Calibri"/>
                <w:b/>
                <w:color w:val="000000"/>
                <w:sz w:val="16"/>
                <w:szCs w:val="16"/>
              </w:rPr>
              <w:t>№</w:t>
            </w:r>
          </w:p>
        </w:tc>
        <w:tc>
          <w:tcPr>
            <w:tcW w:w="1716"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958D0" w:rsidRPr="00C16CD6" w:rsidRDefault="007958D0" w:rsidP="00D87EC0">
            <w:pPr>
              <w:pStyle w:val="a3"/>
              <w:spacing w:before="0" w:beforeAutospacing="0" w:after="0" w:afterAutospacing="0"/>
              <w:jc w:val="center"/>
              <w:rPr>
                <w:rFonts w:ascii="Calibri" w:hAnsi="Calibri" w:cs="Calibri"/>
                <w:b/>
                <w:color w:val="000000"/>
                <w:sz w:val="16"/>
                <w:szCs w:val="16"/>
              </w:rPr>
            </w:pPr>
            <w:r w:rsidRPr="00C16CD6">
              <w:rPr>
                <w:rFonts w:ascii="Calibri" w:hAnsi="Calibri" w:cs="Calibri"/>
                <w:b/>
                <w:color w:val="000000"/>
                <w:sz w:val="16"/>
                <w:szCs w:val="16"/>
              </w:rPr>
              <w:t xml:space="preserve">Вопросы, поставленные </w:t>
            </w:r>
            <w:r w:rsidRPr="00C16CD6">
              <w:rPr>
                <w:rFonts w:ascii="Calibri" w:hAnsi="Calibri" w:cs="Calibri"/>
                <w:b/>
                <w:color w:val="000000"/>
                <w:sz w:val="16"/>
                <w:szCs w:val="16"/>
              </w:rPr>
              <w:br/>
              <w:t>на голосование</w:t>
            </w:r>
          </w:p>
        </w:tc>
        <w:tc>
          <w:tcPr>
            <w:tcW w:w="2879" w:type="pct"/>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7958D0" w:rsidRPr="00C16CD6" w:rsidRDefault="007958D0" w:rsidP="00D87EC0">
            <w:pPr>
              <w:pStyle w:val="a3"/>
              <w:spacing w:before="0" w:beforeAutospacing="0" w:after="0" w:afterAutospacing="0"/>
              <w:jc w:val="center"/>
              <w:rPr>
                <w:rFonts w:ascii="Calibri" w:hAnsi="Calibri" w:cs="Calibri"/>
                <w:b/>
                <w:color w:val="000000"/>
                <w:sz w:val="16"/>
                <w:szCs w:val="16"/>
              </w:rPr>
            </w:pPr>
            <w:r w:rsidRPr="00C16CD6">
              <w:rPr>
                <w:rFonts w:ascii="Calibri" w:hAnsi="Calibri" w:cs="Calibri"/>
                <w:b/>
                <w:color w:val="000000"/>
                <w:sz w:val="16"/>
                <w:szCs w:val="16"/>
              </w:rPr>
              <w:t>Итоги голосования</w:t>
            </w:r>
          </w:p>
        </w:tc>
      </w:tr>
      <w:tr w:rsidR="007958D0" w:rsidRPr="00C16CD6" w:rsidTr="00145366">
        <w:tc>
          <w:tcPr>
            <w:tcW w:w="135" w:type="pct"/>
            <w:vMerge/>
            <w:tcBorders>
              <w:top w:val="nil"/>
              <w:left w:val="single" w:sz="8" w:space="0" w:color="auto"/>
              <w:bottom w:val="single" w:sz="8" w:space="0" w:color="auto"/>
              <w:right w:val="single" w:sz="8" w:space="0" w:color="auto"/>
            </w:tcBorders>
            <w:shd w:val="clear" w:color="auto" w:fill="FFFFFF"/>
            <w:vAlign w:val="center"/>
          </w:tcPr>
          <w:p w:rsidR="007958D0" w:rsidRPr="00733768" w:rsidRDefault="007958D0" w:rsidP="00D87EC0">
            <w:pPr>
              <w:spacing w:after="0" w:line="240" w:lineRule="auto"/>
              <w:rPr>
                <w:rFonts w:cs="Calibri"/>
                <w:color w:val="000000"/>
                <w:sz w:val="24"/>
                <w:szCs w:val="24"/>
              </w:rPr>
            </w:pPr>
          </w:p>
        </w:tc>
        <w:tc>
          <w:tcPr>
            <w:tcW w:w="270" w:type="pct"/>
            <w:vMerge/>
            <w:tcBorders>
              <w:top w:val="nil"/>
              <w:left w:val="nil"/>
              <w:bottom w:val="single" w:sz="8" w:space="0" w:color="auto"/>
              <w:right w:val="single" w:sz="8" w:space="0" w:color="auto"/>
            </w:tcBorders>
            <w:shd w:val="clear" w:color="auto" w:fill="FFFFFF"/>
            <w:vAlign w:val="center"/>
          </w:tcPr>
          <w:p w:rsidR="007958D0" w:rsidRPr="00C16CD6" w:rsidRDefault="007958D0" w:rsidP="00D87EC0">
            <w:pPr>
              <w:spacing w:after="0" w:line="240" w:lineRule="auto"/>
              <w:rPr>
                <w:rFonts w:cs="Calibri"/>
                <w:b/>
                <w:color w:val="000000"/>
                <w:sz w:val="16"/>
                <w:szCs w:val="16"/>
              </w:rPr>
            </w:pPr>
          </w:p>
        </w:tc>
        <w:tc>
          <w:tcPr>
            <w:tcW w:w="1716" w:type="pct"/>
            <w:vMerge/>
            <w:tcBorders>
              <w:top w:val="nil"/>
              <w:left w:val="nil"/>
              <w:bottom w:val="single" w:sz="8" w:space="0" w:color="auto"/>
              <w:right w:val="single" w:sz="8" w:space="0" w:color="auto"/>
            </w:tcBorders>
            <w:shd w:val="clear" w:color="auto" w:fill="FFFFFF"/>
            <w:vAlign w:val="center"/>
          </w:tcPr>
          <w:p w:rsidR="007958D0" w:rsidRPr="00C16CD6" w:rsidRDefault="007958D0" w:rsidP="00D87EC0">
            <w:pPr>
              <w:spacing w:after="0" w:line="240" w:lineRule="auto"/>
              <w:rPr>
                <w:rFonts w:cs="Calibri"/>
                <w:b/>
                <w:color w:val="000000"/>
                <w:sz w:val="16"/>
                <w:szCs w:val="16"/>
              </w:rPr>
            </w:pPr>
          </w:p>
        </w:tc>
        <w:tc>
          <w:tcPr>
            <w:tcW w:w="920"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7958D0" w:rsidRPr="00C16CD6" w:rsidRDefault="007958D0" w:rsidP="00D87EC0">
            <w:pPr>
              <w:pStyle w:val="a3"/>
              <w:spacing w:before="0" w:beforeAutospacing="0" w:after="0" w:afterAutospacing="0"/>
              <w:jc w:val="center"/>
              <w:rPr>
                <w:rFonts w:ascii="Calibri" w:hAnsi="Calibri" w:cs="Calibri"/>
                <w:b/>
                <w:color w:val="000000"/>
                <w:sz w:val="16"/>
                <w:szCs w:val="16"/>
              </w:rPr>
            </w:pPr>
            <w:r w:rsidRPr="00C16CD6">
              <w:rPr>
                <w:rFonts w:ascii="Calibri" w:hAnsi="Calibri" w:cs="Calibri"/>
                <w:b/>
                <w:color w:val="000000"/>
                <w:sz w:val="16"/>
                <w:szCs w:val="16"/>
              </w:rPr>
              <w:t>за</w:t>
            </w:r>
          </w:p>
        </w:tc>
        <w:tc>
          <w:tcPr>
            <w:tcW w:w="879"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7958D0" w:rsidRPr="00C16CD6" w:rsidRDefault="007958D0" w:rsidP="00D87EC0">
            <w:pPr>
              <w:pStyle w:val="a3"/>
              <w:spacing w:before="0" w:beforeAutospacing="0" w:after="0" w:afterAutospacing="0"/>
              <w:jc w:val="center"/>
              <w:rPr>
                <w:rFonts w:ascii="Calibri" w:hAnsi="Calibri" w:cs="Calibri"/>
                <w:b/>
                <w:color w:val="000000"/>
                <w:sz w:val="16"/>
                <w:szCs w:val="16"/>
              </w:rPr>
            </w:pPr>
            <w:r w:rsidRPr="00C16CD6">
              <w:rPr>
                <w:rFonts w:ascii="Calibri" w:hAnsi="Calibri" w:cs="Calibri"/>
                <w:b/>
                <w:color w:val="000000"/>
                <w:sz w:val="16"/>
                <w:szCs w:val="16"/>
              </w:rPr>
              <w:t>против</w:t>
            </w:r>
          </w:p>
        </w:tc>
        <w:tc>
          <w:tcPr>
            <w:tcW w:w="108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7958D0" w:rsidRPr="00C16CD6" w:rsidRDefault="007958D0" w:rsidP="00D87EC0">
            <w:pPr>
              <w:pStyle w:val="a3"/>
              <w:spacing w:before="0" w:beforeAutospacing="0" w:after="0" w:afterAutospacing="0"/>
              <w:jc w:val="center"/>
              <w:rPr>
                <w:rFonts w:ascii="Calibri" w:hAnsi="Calibri" w:cs="Calibri"/>
                <w:b/>
                <w:color w:val="000000"/>
                <w:sz w:val="16"/>
                <w:szCs w:val="16"/>
              </w:rPr>
            </w:pPr>
            <w:r w:rsidRPr="00C16CD6">
              <w:rPr>
                <w:rFonts w:ascii="Calibri" w:hAnsi="Calibri" w:cs="Calibri"/>
                <w:b/>
                <w:color w:val="000000"/>
                <w:sz w:val="16"/>
                <w:szCs w:val="16"/>
              </w:rPr>
              <w:t>воздержались</w:t>
            </w:r>
          </w:p>
        </w:tc>
      </w:tr>
      <w:tr w:rsidR="007958D0" w:rsidRPr="00C16CD6" w:rsidTr="00AA3D56">
        <w:tc>
          <w:tcPr>
            <w:tcW w:w="135" w:type="pct"/>
            <w:vMerge/>
            <w:tcBorders>
              <w:top w:val="nil"/>
              <w:left w:val="single" w:sz="8" w:space="0" w:color="auto"/>
              <w:bottom w:val="single" w:sz="8" w:space="0" w:color="auto"/>
              <w:right w:val="single" w:sz="8" w:space="0" w:color="auto"/>
            </w:tcBorders>
            <w:shd w:val="clear" w:color="auto" w:fill="FFFFFF"/>
            <w:vAlign w:val="center"/>
          </w:tcPr>
          <w:p w:rsidR="007958D0" w:rsidRPr="00733768" w:rsidRDefault="007958D0" w:rsidP="00D87EC0">
            <w:pPr>
              <w:spacing w:after="0" w:line="240" w:lineRule="auto"/>
              <w:rPr>
                <w:rFonts w:cs="Calibri"/>
                <w:color w:val="000000"/>
                <w:sz w:val="24"/>
                <w:szCs w:val="24"/>
              </w:rPr>
            </w:pPr>
          </w:p>
        </w:tc>
        <w:tc>
          <w:tcPr>
            <w:tcW w:w="270" w:type="pct"/>
            <w:vMerge/>
            <w:tcBorders>
              <w:top w:val="nil"/>
              <w:left w:val="nil"/>
              <w:bottom w:val="single" w:sz="8" w:space="0" w:color="auto"/>
              <w:right w:val="single" w:sz="8" w:space="0" w:color="auto"/>
            </w:tcBorders>
            <w:shd w:val="clear" w:color="auto" w:fill="FFFFFF"/>
            <w:vAlign w:val="center"/>
          </w:tcPr>
          <w:p w:rsidR="007958D0" w:rsidRPr="00C16CD6" w:rsidRDefault="007958D0" w:rsidP="00D87EC0">
            <w:pPr>
              <w:spacing w:after="0" w:line="240" w:lineRule="auto"/>
              <w:rPr>
                <w:rFonts w:cs="Calibri"/>
                <w:b/>
                <w:color w:val="000000"/>
                <w:sz w:val="16"/>
                <w:szCs w:val="16"/>
              </w:rPr>
            </w:pPr>
          </w:p>
        </w:tc>
        <w:tc>
          <w:tcPr>
            <w:tcW w:w="1716" w:type="pct"/>
            <w:vMerge/>
            <w:tcBorders>
              <w:top w:val="nil"/>
              <w:left w:val="nil"/>
              <w:bottom w:val="single" w:sz="8" w:space="0" w:color="auto"/>
              <w:right w:val="single" w:sz="8" w:space="0" w:color="auto"/>
            </w:tcBorders>
            <w:shd w:val="clear" w:color="auto" w:fill="FFFFFF"/>
            <w:vAlign w:val="center"/>
          </w:tcPr>
          <w:p w:rsidR="007958D0" w:rsidRPr="00C16CD6" w:rsidRDefault="007958D0" w:rsidP="00D87EC0">
            <w:pPr>
              <w:spacing w:after="0" w:line="240" w:lineRule="auto"/>
              <w:rPr>
                <w:rFonts w:cs="Calibri"/>
                <w:b/>
                <w:color w:val="000000"/>
                <w:sz w:val="16"/>
                <w:szCs w:val="16"/>
              </w:rPr>
            </w:pP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7958D0" w:rsidRPr="00C16CD6" w:rsidRDefault="007958D0" w:rsidP="00D87EC0">
            <w:pPr>
              <w:pStyle w:val="a3"/>
              <w:spacing w:before="0" w:beforeAutospacing="0" w:after="0" w:afterAutospacing="0"/>
              <w:jc w:val="center"/>
              <w:rPr>
                <w:rFonts w:ascii="Calibri" w:hAnsi="Calibri" w:cs="Calibri"/>
                <w:b/>
                <w:color w:val="000000"/>
                <w:sz w:val="16"/>
                <w:szCs w:val="16"/>
              </w:rPr>
            </w:pPr>
            <w:r w:rsidRPr="00C16CD6">
              <w:rPr>
                <w:rFonts w:ascii="Calibri" w:hAnsi="Calibri" w:cs="Calibri"/>
                <w:b/>
                <w:color w:val="000000"/>
                <w:sz w:val="16"/>
                <w:szCs w:val="16"/>
              </w:rPr>
              <w:t>%</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7958D0" w:rsidRPr="00C16CD6" w:rsidRDefault="007958D0" w:rsidP="00D87EC0">
            <w:pPr>
              <w:pStyle w:val="a3"/>
              <w:spacing w:before="0" w:beforeAutospacing="0" w:after="0" w:afterAutospacing="0"/>
              <w:jc w:val="center"/>
              <w:rPr>
                <w:rFonts w:ascii="Calibri" w:hAnsi="Calibri" w:cs="Calibri"/>
                <w:b/>
                <w:color w:val="000000"/>
                <w:sz w:val="16"/>
                <w:szCs w:val="16"/>
              </w:rPr>
            </w:pPr>
            <w:r w:rsidRPr="00C16CD6">
              <w:rPr>
                <w:rFonts w:ascii="Calibri" w:hAnsi="Calibri" w:cs="Calibri"/>
                <w:b/>
                <w:color w:val="000000"/>
                <w:sz w:val="16"/>
                <w:szCs w:val="16"/>
              </w:rPr>
              <w:t>количество</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7958D0" w:rsidRPr="00C16CD6" w:rsidRDefault="007958D0" w:rsidP="00D87EC0">
            <w:pPr>
              <w:pStyle w:val="a3"/>
              <w:spacing w:before="0" w:beforeAutospacing="0" w:after="0" w:afterAutospacing="0"/>
              <w:jc w:val="center"/>
              <w:rPr>
                <w:rFonts w:ascii="Calibri" w:hAnsi="Calibri" w:cs="Calibri"/>
                <w:b/>
                <w:color w:val="000000"/>
                <w:sz w:val="16"/>
                <w:szCs w:val="16"/>
              </w:rPr>
            </w:pPr>
            <w:r w:rsidRPr="00C16CD6">
              <w:rPr>
                <w:rFonts w:ascii="Calibri" w:hAnsi="Calibri" w:cs="Calibri"/>
                <w:b/>
                <w:color w:val="000000"/>
                <w:sz w:val="16"/>
                <w:szCs w:val="16"/>
              </w:rPr>
              <w:t>%</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958D0" w:rsidRPr="00C16CD6" w:rsidRDefault="007958D0" w:rsidP="00D87EC0">
            <w:pPr>
              <w:pStyle w:val="a3"/>
              <w:spacing w:before="0" w:beforeAutospacing="0" w:after="0" w:afterAutospacing="0"/>
              <w:jc w:val="center"/>
              <w:rPr>
                <w:rFonts w:ascii="Calibri" w:hAnsi="Calibri" w:cs="Calibri"/>
                <w:b/>
                <w:color w:val="000000"/>
                <w:sz w:val="16"/>
                <w:szCs w:val="16"/>
              </w:rPr>
            </w:pPr>
            <w:r w:rsidRPr="00C16CD6">
              <w:rPr>
                <w:rFonts w:ascii="Calibri" w:hAnsi="Calibri" w:cs="Calibri"/>
                <w:b/>
                <w:color w:val="000000"/>
                <w:sz w:val="16"/>
                <w:szCs w:val="16"/>
              </w:rPr>
              <w:t>количество</w:t>
            </w:r>
          </w:p>
        </w:tc>
        <w:tc>
          <w:tcPr>
            <w:tcW w:w="471"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7958D0" w:rsidRPr="00C16CD6" w:rsidRDefault="007958D0" w:rsidP="00D87EC0">
            <w:pPr>
              <w:pStyle w:val="a3"/>
              <w:spacing w:before="0" w:beforeAutospacing="0" w:after="0" w:afterAutospacing="0"/>
              <w:jc w:val="center"/>
              <w:rPr>
                <w:rFonts w:ascii="Calibri" w:hAnsi="Calibri" w:cs="Calibri"/>
                <w:b/>
                <w:color w:val="000000"/>
                <w:sz w:val="16"/>
                <w:szCs w:val="16"/>
              </w:rPr>
            </w:pPr>
            <w:r w:rsidRPr="00C16CD6">
              <w:rPr>
                <w:rFonts w:ascii="Calibri" w:hAnsi="Calibri" w:cs="Calibri"/>
                <w:b/>
                <w:color w:val="000000"/>
                <w:sz w:val="16"/>
                <w:szCs w:val="16"/>
              </w:rPr>
              <w:t>%</w:t>
            </w:r>
          </w:p>
        </w:tc>
        <w:tc>
          <w:tcPr>
            <w:tcW w:w="609"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958D0" w:rsidRPr="00C16CD6" w:rsidRDefault="007958D0" w:rsidP="00D87EC0">
            <w:pPr>
              <w:pStyle w:val="a3"/>
              <w:spacing w:before="0" w:beforeAutospacing="0" w:after="0" w:afterAutospacing="0"/>
              <w:jc w:val="center"/>
              <w:rPr>
                <w:rFonts w:ascii="Calibri" w:hAnsi="Calibri" w:cs="Calibri"/>
                <w:b/>
                <w:color w:val="000000"/>
                <w:sz w:val="16"/>
                <w:szCs w:val="16"/>
              </w:rPr>
            </w:pPr>
            <w:r w:rsidRPr="00C16CD6">
              <w:rPr>
                <w:rFonts w:ascii="Calibri" w:hAnsi="Calibri" w:cs="Calibri"/>
                <w:b/>
                <w:color w:val="000000"/>
                <w:sz w:val="16"/>
                <w:szCs w:val="16"/>
              </w:rPr>
              <w:t>количество</w:t>
            </w:r>
          </w:p>
        </w:tc>
      </w:tr>
      <w:tr w:rsidR="00116142" w:rsidRPr="00C16CD6" w:rsidTr="00116142">
        <w:trPr>
          <w:trHeight w:val="291"/>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116142" w:rsidRPr="00733768" w:rsidRDefault="00116142" w:rsidP="00116142">
            <w:pPr>
              <w:spacing w:after="0" w:line="240" w:lineRule="auto"/>
              <w:rPr>
                <w:rFonts w:ascii="Arial Narrow" w:hAnsi="Arial Narrow" w:cs="Calibri"/>
                <w:color w:val="000000"/>
                <w:sz w:val="20"/>
                <w:szCs w:val="20"/>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116142" w:rsidRPr="00C16CD6" w:rsidRDefault="00116142" w:rsidP="00116142">
            <w:pPr>
              <w:pStyle w:val="a3"/>
              <w:spacing w:before="0" w:beforeAutospacing="0" w:after="0" w:afterAutospacing="0"/>
              <w:jc w:val="center"/>
              <w:rPr>
                <w:rFonts w:ascii="Calibri" w:hAnsi="Calibri" w:cs="Calibri"/>
                <w:color w:val="000000"/>
                <w:sz w:val="16"/>
                <w:szCs w:val="16"/>
              </w:rPr>
            </w:pPr>
            <w:r w:rsidRPr="00C16CD6">
              <w:rPr>
                <w:rFonts w:ascii="Calibri" w:hAnsi="Calibri" w:cs="Calibri"/>
                <w:color w:val="000000"/>
                <w:sz w:val="16"/>
                <w:szCs w:val="16"/>
              </w:rPr>
              <w:t>1</w:t>
            </w:r>
          </w:p>
        </w:tc>
        <w:tc>
          <w:tcPr>
            <w:tcW w:w="171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116142" w:rsidRPr="00116142" w:rsidRDefault="00116142" w:rsidP="00116142">
            <w:pPr>
              <w:jc w:val="both"/>
              <w:rPr>
                <w:sz w:val="20"/>
                <w:szCs w:val="20"/>
                <w:lang w:val="uz-Cyrl-UZ"/>
              </w:rPr>
            </w:pPr>
            <w:r w:rsidRPr="00116142">
              <w:rPr>
                <w:sz w:val="20"/>
                <w:szCs w:val="20"/>
                <w:lang w:val="uz-Cyrl-UZ"/>
              </w:rPr>
              <w:t>“Тошкент қишлоқ хўжалик маҳсулотлари улгуржи бозори” АЖ ни ихтирий тугатиш.</w:t>
            </w:r>
          </w:p>
          <w:p w:rsidR="00116142" w:rsidRPr="00116142" w:rsidRDefault="00116142" w:rsidP="00116142">
            <w:pPr>
              <w:jc w:val="both"/>
              <w:rPr>
                <w:sz w:val="20"/>
                <w:szCs w:val="20"/>
                <w:lang w:val="uz-Cyrl-UZ"/>
              </w:rPr>
            </w:pP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116142" w:rsidRPr="0001059E" w:rsidRDefault="00116142" w:rsidP="00116142">
            <w:pPr>
              <w:ind w:left="-108" w:right="-108"/>
              <w:jc w:val="center"/>
              <w:rPr>
                <w:noProof/>
                <w:sz w:val="18"/>
                <w:szCs w:val="18"/>
              </w:rPr>
            </w:pPr>
            <w:r w:rsidRPr="0001059E">
              <w:rPr>
                <w:noProof/>
                <w:sz w:val="18"/>
                <w:szCs w:val="18"/>
                <w:lang w:val="uz-Cyrl-UZ"/>
              </w:rPr>
              <w:t>1 151 509</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116142" w:rsidRPr="0001059E" w:rsidRDefault="00116142" w:rsidP="00116142">
            <w:pPr>
              <w:ind w:left="-108" w:right="-108"/>
              <w:jc w:val="center"/>
              <w:rPr>
                <w:noProof/>
                <w:sz w:val="18"/>
                <w:szCs w:val="18"/>
              </w:rPr>
            </w:pPr>
            <w:r w:rsidRPr="0001059E">
              <w:rPr>
                <w:noProof/>
                <w:sz w:val="18"/>
                <w:szCs w:val="18"/>
              </w:rPr>
              <w:t>100</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116142" w:rsidRPr="00C16CD6" w:rsidRDefault="007C1FFF" w:rsidP="00116142">
            <w:pPr>
              <w:spacing w:after="0" w:line="240" w:lineRule="auto"/>
              <w:jc w:val="center"/>
              <w:rPr>
                <w:color w:val="333333"/>
                <w:sz w:val="16"/>
                <w:szCs w:val="16"/>
              </w:rPr>
            </w:pPr>
            <w:r>
              <w:rPr>
                <w:color w:val="333333"/>
                <w:sz w:val="16"/>
                <w:szCs w:val="16"/>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116142" w:rsidRPr="00C16CD6" w:rsidRDefault="007C1FFF" w:rsidP="00116142">
            <w:pPr>
              <w:spacing w:after="0" w:line="240" w:lineRule="auto"/>
              <w:jc w:val="center"/>
              <w:rPr>
                <w:color w:val="333333"/>
                <w:sz w:val="16"/>
                <w:szCs w:val="16"/>
              </w:rPr>
            </w:pPr>
            <w:r>
              <w:rPr>
                <w:color w:val="333333"/>
                <w:sz w:val="16"/>
                <w:szCs w:val="16"/>
              </w:rPr>
              <w:t>0</w:t>
            </w:r>
          </w:p>
        </w:tc>
        <w:tc>
          <w:tcPr>
            <w:tcW w:w="471"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116142" w:rsidRPr="00116142" w:rsidRDefault="007C1FFF" w:rsidP="00116142">
            <w:pPr>
              <w:spacing w:after="0" w:line="240" w:lineRule="auto"/>
              <w:jc w:val="center"/>
              <w:rPr>
                <w:color w:val="333333"/>
                <w:sz w:val="16"/>
                <w:szCs w:val="16"/>
              </w:rPr>
            </w:pPr>
            <w:r>
              <w:rPr>
                <w:color w:val="333333"/>
                <w:sz w:val="16"/>
                <w:szCs w:val="16"/>
              </w:rPr>
              <w:t>0</w:t>
            </w:r>
          </w:p>
        </w:tc>
        <w:tc>
          <w:tcPr>
            <w:tcW w:w="609"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116142" w:rsidRPr="00116142" w:rsidRDefault="007C1FFF" w:rsidP="00116142">
            <w:pPr>
              <w:spacing w:after="0" w:line="240" w:lineRule="auto"/>
              <w:jc w:val="center"/>
              <w:rPr>
                <w:color w:val="333333"/>
                <w:sz w:val="16"/>
                <w:szCs w:val="16"/>
              </w:rPr>
            </w:pPr>
            <w:r>
              <w:rPr>
                <w:color w:val="333333"/>
                <w:sz w:val="16"/>
                <w:szCs w:val="16"/>
              </w:rPr>
              <w:t>0</w:t>
            </w:r>
          </w:p>
        </w:tc>
      </w:tr>
      <w:tr w:rsidR="00116142" w:rsidRPr="00C16CD6" w:rsidTr="00116142">
        <w:tc>
          <w:tcPr>
            <w:tcW w:w="135" w:type="pct"/>
            <w:vMerge/>
            <w:tcBorders>
              <w:top w:val="nil"/>
              <w:left w:val="single" w:sz="8" w:space="0" w:color="auto"/>
              <w:bottom w:val="single" w:sz="8" w:space="0" w:color="auto"/>
              <w:right w:val="single" w:sz="8" w:space="0" w:color="auto"/>
            </w:tcBorders>
            <w:shd w:val="clear" w:color="auto" w:fill="FFFFFF"/>
            <w:vAlign w:val="center"/>
          </w:tcPr>
          <w:p w:rsidR="00116142" w:rsidRPr="00733768" w:rsidRDefault="00116142" w:rsidP="00116142">
            <w:pPr>
              <w:spacing w:after="0" w:line="240" w:lineRule="auto"/>
              <w:rPr>
                <w:rFonts w:ascii="Arial Narrow" w:hAnsi="Arial Narrow" w:cs="Calibri"/>
                <w:color w:val="000000"/>
                <w:sz w:val="20"/>
                <w:szCs w:val="20"/>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116142" w:rsidRPr="00C16CD6" w:rsidRDefault="00116142" w:rsidP="00116142">
            <w:pPr>
              <w:pStyle w:val="a3"/>
              <w:spacing w:before="0" w:beforeAutospacing="0" w:after="0" w:afterAutospacing="0"/>
              <w:jc w:val="center"/>
              <w:rPr>
                <w:rFonts w:ascii="Calibri" w:hAnsi="Calibri" w:cs="Calibri"/>
                <w:color w:val="000000"/>
                <w:sz w:val="16"/>
                <w:szCs w:val="16"/>
              </w:rPr>
            </w:pPr>
            <w:r w:rsidRPr="00C16CD6">
              <w:rPr>
                <w:rFonts w:ascii="Calibri" w:hAnsi="Calibri" w:cs="Calibri"/>
                <w:color w:val="000000"/>
                <w:sz w:val="16"/>
                <w:szCs w:val="16"/>
              </w:rPr>
              <w:t>2</w:t>
            </w:r>
          </w:p>
        </w:tc>
        <w:tc>
          <w:tcPr>
            <w:tcW w:w="171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116142" w:rsidRPr="00116142" w:rsidRDefault="00116142" w:rsidP="00116142">
            <w:pPr>
              <w:jc w:val="both"/>
              <w:rPr>
                <w:sz w:val="20"/>
                <w:szCs w:val="20"/>
                <w:lang w:val="uz-Cyrl-UZ"/>
              </w:rPr>
            </w:pPr>
            <w:r w:rsidRPr="00116142">
              <w:rPr>
                <w:sz w:val="20"/>
                <w:szCs w:val="20"/>
                <w:lang w:val="uz-Cyrl-UZ"/>
              </w:rPr>
              <w:t>Жамиятни тугатиш комиссиясини тайинлаш тўғрисида</w:t>
            </w:r>
          </w:p>
          <w:p w:rsidR="00116142" w:rsidRPr="00116142" w:rsidRDefault="00116142" w:rsidP="00116142">
            <w:pPr>
              <w:jc w:val="both"/>
              <w:rPr>
                <w:sz w:val="20"/>
                <w:szCs w:val="20"/>
                <w:lang w:val="uz-Cyrl-UZ"/>
              </w:rPr>
            </w:pP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116142" w:rsidRPr="0001059E" w:rsidRDefault="00116142" w:rsidP="00116142">
            <w:pPr>
              <w:ind w:left="-108" w:right="-108"/>
              <w:jc w:val="center"/>
              <w:rPr>
                <w:noProof/>
                <w:sz w:val="18"/>
                <w:szCs w:val="18"/>
              </w:rPr>
            </w:pPr>
            <w:r w:rsidRPr="0001059E">
              <w:rPr>
                <w:noProof/>
                <w:sz w:val="18"/>
                <w:szCs w:val="18"/>
                <w:lang w:val="uz-Cyrl-UZ"/>
              </w:rPr>
              <w:t>1 151 509</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116142" w:rsidRPr="0001059E" w:rsidRDefault="00116142" w:rsidP="00116142">
            <w:pPr>
              <w:ind w:left="-108" w:right="-108"/>
              <w:jc w:val="center"/>
              <w:rPr>
                <w:noProof/>
                <w:sz w:val="18"/>
                <w:szCs w:val="18"/>
              </w:rPr>
            </w:pPr>
            <w:r w:rsidRPr="0001059E">
              <w:rPr>
                <w:noProof/>
                <w:sz w:val="18"/>
                <w:szCs w:val="18"/>
              </w:rPr>
              <w:t>100</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116142" w:rsidRPr="00C16CD6" w:rsidRDefault="007C1FFF" w:rsidP="00116142">
            <w:pPr>
              <w:spacing w:after="0" w:line="240" w:lineRule="auto"/>
              <w:jc w:val="center"/>
              <w:rPr>
                <w:color w:val="333333"/>
                <w:sz w:val="16"/>
                <w:szCs w:val="16"/>
              </w:rPr>
            </w:pPr>
            <w:r>
              <w:rPr>
                <w:color w:val="333333"/>
                <w:sz w:val="16"/>
                <w:szCs w:val="16"/>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116142" w:rsidRPr="00C16CD6" w:rsidRDefault="007C1FFF" w:rsidP="00116142">
            <w:pPr>
              <w:spacing w:after="0" w:line="240" w:lineRule="auto"/>
              <w:jc w:val="center"/>
              <w:rPr>
                <w:color w:val="333333"/>
                <w:sz w:val="16"/>
                <w:szCs w:val="16"/>
              </w:rPr>
            </w:pPr>
            <w:r>
              <w:rPr>
                <w:color w:val="333333"/>
                <w:sz w:val="16"/>
                <w:szCs w:val="16"/>
              </w:rPr>
              <w:t>0</w:t>
            </w:r>
          </w:p>
        </w:tc>
        <w:tc>
          <w:tcPr>
            <w:tcW w:w="471"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116142" w:rsidRPr="007C1FFF" w:rsidRDefault="007C1FFF" w:rsidP="00116142">
            <w:pPr>
              <w:spacing w:after="0" w:line="240" w:lineRule="auto"/>
              <w:jc w:val="center"/>
              <w:rPr>
                <w:color w:val="333333"/>
                <w:sz w:val="16"/>
                <w:szCs w:val="16"/>
              </w:rPr>
            </w:pPr>
            <w:r>
              <w:rPr>
                <w:color w:val="333333"/>
                <w:sz w:val="16"/>
                <w:szCs w:val="16"/>
              </w:rPr>
              <w:t>0</w:t>
            </w:r>
          </w:p>
        </w:tc>
        <w:tc>
          <w:tcPr>
            <w:tcW w:w="609"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116142" w:rsidRPr="007C1FFF" w:rsidRDefault="007C1FFF" w:rsidP="00116142">
            <w:pPr>
              <w:spacing w:after="0" w:line="240" w:lineRule="auto"/>
              <w:jc w:val="center"/>
              <w:rPr>
                <w:color w:val="333333"/>
                <w:sz w:val="16"/>
                <w:szCs w:val="16"/>
              </w:rPr>
            </w:pPr>
            <w:r>
              <w:rPr>
                <w:color w:val="333333"/>
                <w:sz w:val="16"/>
                <w:szCs w:val="16"/>
              </w:rPr>
              <w:t>0</w:t>
            </w:r>
          </w:p>
        </w:tc>
      </w:tr>
      <w:tr w:rsidR="00116142" w:rsidRPr="00C16CD6" w:rsidTr="00AD1EC8">
        <w:trPr>
          <w:trHeight w:val="60"/>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116142" w:rsidRPr="001829C1" w:rsidRDefault="00116142" w:rsidP="00116142">
            <w:pPr>
              <w:spacing w:after="0" w:line="240" w:lineRule="auto"/>
              <w:rPr>
                <w:rFonts w:ascii="Times New Roman" w:hAnsi="Times New Roman"/>
                <w:color w:val="000000"/>
                <w:sz w:val="20"/>
                <w:szCs w:val="20"/>
                <w:lang w:val="uz-Cyrl-UZ"/>
              </w:rPr>
            </w:pPr>
          </w:p>
        </w:tc>
        <w:tc>
          <w:tcPr>
            <w:tcW w:w="4865" w:type="pct"/>
            <w:gridSpan w:val="9"/>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116142" w:rsidRDefault="00116142" w:rsidP="00116142">
            <w:pPr>
              <w:pStyle w:val="a3"/>
              <w:spacing w:before="0" w:beforeAutospacing="0" w:after="0" w:afterAutospacing="0"/>
              <w:rPr>
                <w:rFonts w:ascii="Calibri" w:hAnsi="Calibri"/>
                <w:color w:val="000000"/>
                <w:sz w:val="16"/>
                <w:szCs w:val="16"/>
              </w:rPr>
            </w:pPr>
          </w:p>
          <w:p w:rsidR="00116142" w:rsidRPr="00C16CD6" w:rsidRDefault="00116142" w:rsidP="00116142">
            <w:pPr>
              <w:pStyle w:val="a3"/>
              <w:spacing w:before="0" w:beforeAutospacing="0" w:after="0" w:afterAutospacing="0"/>
              <w:rPr>
                <w:rFonts w:ascii="Calibri" w:hAnsi="Calibri"/>
                <w:color w:val="000000"/>
                <w:sz w:val="16"/>
                <w:szCs w:val="16"/>
              </w:rPr>
            </w:pPr>
            <w:r w:rsidRPr="00C16CD6">
              <w:rPr>
                <w:rFonts w:ascii="Calibri" w:hAnsi="Calibri"/>
                <w:color w:val="000000"/>
                <w:sz w:val="16"/>
                <w:szCs w:val="16"/>
              </w:rPr>
              <w:t>Полные формулировки решений, принятых общим собранием:</w:t>
            </w:r>
          </w:p>
        </w:tc>
      </w:tr>
      <w:tr w:rsidR="00116142" w:rsidRPr="007C1FFF" w:rsidTr="00145366">
        <w:tc>
          <w:tcPr>
            <w:tcW w:w="135" w:type="pct"/>
            <w:vMerge/>
            <w:tcBorders>
              <w:top w:val="nil"/>
              <w:left w:val="single" w:sz="8" w:space="0" w:color="auto"/>
              <w:bottom w:val="single" w:sz="8" w:space="0" w:color="auto"/>
              <w:right w:val="single" w:sz="8" w:space="0" w:color="auto"/>
            </w:tcBorders>
            <w:shd w:val="clear" w:color="auto" w:fill="FFFFFF"/>
            <w:vAlign w:val="center"/>
          </w:tcPr>
          <w:p w:rsidR="00116142" w:rsidRPr="00F26CFA" w:rsidRDefault="00116142" w:rsidP="00116142">
            <w:pPr>
              <w:spacing w:after="0" w:line="240" w:lineRule="auto"/>
              <w:rPr>
                <w:rFonts w:ascii="Times New Roman" w:hAnsi="Times New Roman"/>
                <w:color w:val="000000"/>
                <w:sz w:val="20"/>
                <w:szCs w:val="20"/>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116142" w:rsidRPr="00C16CD6" w:rsidRDefault="00116142" w:rsidP="00116142">
            <w:pPr>
              <w:pStyle w:val="a3"/>
              <w:spacing w:before="0" w:beforeAutospacing="0" w:after="0" w:afterAutospacing="0"/>
              <w:rPr>
                <w:rFonts w:ascii="Calibri" w:hAnsi="Calibri"/>
                <w:color w:val="000000"/>
                <w:sz w:val="16"/>
                <w:szCs w:val="16"/>
              </w:rPr>
            </w:pPr>
            <w:r w:rsidRPr="00C16CD6">
              <w:rPr>
                <w:rFonts w:ascii="Calibri" w:hAnsi="Calibri"/>
                <w:color w:val="000000"/>
                <w:sz w:val="16"/>
                <w:szCs w:val="16"/>
              </w:rPr>
              <w:t>1.</w:t>
            </w:r>
          </w:p>
        </w:tc>
        <w:tc>
          <w:tcPr>
            <w:tcW w:w="4595"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C1FFF" w:rsidRPr="00026A53" w:rsidRDefault="007C1FFF" w:rsidP="00EA5327">
            <w:pPr>
              <w:spacing w:after="0" w:line="240" w:lineRule="auto"/>
              <w:ind w:right="262"/>
              <w:jc w:val="both"/>
              <w:rPr>
                <w:noProof/>
                <w:sz w:val="20"/>
                <w:szCs w:val="20"/>
                <w:lang w:val="uz-Cyrl-UZ"/>
              </w:rPr>
            </w:pPr>
            <w:r w:rsidRPr="00026A53">
              <w:rPr>
                <w:b/>
                <w:noProof/>
                <w:sz w:val="20"/>
                <w:szCs w:val="20"/>
                <w:lang w:val="uz-Cyrl-UZ"/>
              </w:rPr>
              <w:t>1. </w:t>
            </w:r>
            <w:r w:rsidRPr="00026A53">
              <w:rPr>
                <w:noProof/>
                <w:sz w:val="20"/>
                <w:szCs w:val="20"/>
                <w:lang w:val="uz-Cyrl-UZ"/>
              </w:rPr>
              <w:t>Жамият ижроия органининг қуйидагилар ҳақида берган ахбороти маълумот ва ижро қилиниши учун қабул қилинсин:</w:t>
            </w:r>
          </w:p>
          <w:p w:rsidR="007C1FFF" w:rsidRPr="00026A53" w:rsidRDefault="007C1FFF" w:rsidP="00EA5327">
            <w:pPr>
              <w:spacing w:after="0" w:line="240" w:lineRule="auto"/>
              <w:ind w:right="262" w:firstLine="567"/>
              <w:jc w:val="both"/>
              <w:rPr>
                <w:noProof/>
                <w:sz w:val="20"/>
                <w:szCs w:val="20"/>
                <w:lang w:val="uz-Cyrl-UZ"/>
              </w:rPr>
            </w:pPr>
            <w:r w:rsidRPr="00026A53">
              <w:rPr>
                <w:noProof/>
                <w:sz w:val="20"/>
                <w:szCs w:val="20"/>
                <w:lang w:val="uz-Cyrl-UZ"/>
              </w:rPr>
              <w:t>- Жамиятнинг ҳудудида тадбиркорлар фаолияти 2024 йил 5 январдан тўхтатилганлиги;</w:t>
            </w:r>
          </w:p>
          <w:p w:rsidR="007C1FFF" w:rsidRPr="00026A53" w:rsidRDefault="007C1FFF" w:rsidP="00EA5327">
            <w:pPr>
              <w:spacing w:after="0" w:line="240" w:lineRule="auto"/>
              <w:ind w:right="262" w:firstLine="567"/>
              <w:jc w:val="both"/>
              <w:rPr>
                <w:noProof/>
                <w:sz w:val="20"/>
                <w:szCs w:val="20"/>
                <w:lang w:val="uz-Cyrl-UZ"/>
              </w:rPr>
            </w:pPr>
            <w:r w:rsidRPr="00026A53">
              <w:rPr>
                <w:noProof/>
                <w:sz w:val="20"/>
                <w:szCs w:val="20"/>
                <w:lang w:val="uz-Cyrl-UZ"/>
              </w:rPr>
              <w:t>- Шу ўтган икки ой давомида бозор фаолиятини қай тартибда давом эттириш, таъмирлаш, реконструкция қилиш бўйича бирор бир расмий ёки норасмий маълумотлар бугунги кунда мавжуд эмаслиги, бозор фаолияти икки ойдан буён тўхтаб турган бўлсада ер солиғи, мулк солиғи ҳисобланиши давом этиб турганлиги, бу ҳолат давом этса жамиятнинг молиявий аҳволи қийинлашиб қолиши кутилиши сабабли жамиятни юридик шахс сифатида ихтиёрий тугатиш мақсадга мувофиқ деб топилганлиги;</w:t>
            </w:r>
          </w:p>
          <w:p w:rsidR="007C1FFF" w:rsidRPr="00026A53" w:rsidRDefault="007C1FFF" w:rsidP="00EA5327">
            <w:pPr>
              <w:spacing w:after="0" w:line="240" w:lineRule="auto"/>
              <w:ind w:right="262" w:firstLine="567"/>
              <w:jc w:val="both"/>
              <w:rPr>
                <w:noProof/>
                <w:sz w:val="20"/>
                <w:szCs w:val="20"/>
                <w:lang w:val="uz-Cyrl-UZ"/>
              </w:rPr>
            </w:pPr>
            <w:r w:rsidRPr="00026A53">
              <w:rPr>
                <w:noProof/>
                <w:sz w:val="20"/>
                <w:szCs w:val="20"/>
                <w:lang w:val="uz-Cyrl-UZ"/>
              </w:rPr>
              <w:t>- агар зарурият юзага келганда давлат идоралари ва бошқа манфаатдор ёки бошқа тегишли ташкилотлар томонидан таклифлар билдирилса жамиятни фаолиятини тугатиш ишларини тўхтатиб, тиклаш имконияти мавжудлиги;</w:t>
            </w:r>
          </w:p>
          <w:p w:rsidR="007C1FFF" w:rsidRPr="00026A53" w:rsidRDefault="007C1FFF" w:rsidP="00EA5327">
            <w:pPr>
              <w:spacing w:after="0" w:line="240" w:lineRule="auto"/>
              <w:ind w:right="262" w:firstLine="567"/>
              <w:jc w:val="both"/>
              <w:rPr>
                <w:noProof/>
                <w:sz w:val="20"/>
                <w:szCs w:val="20"/>
                <w:lang w:val="uz-Cyrl-UZ"/>
              </w:rPr>
            </w:pPr>
            <w:r w:rsidRPr="00026A53">
              <w:rPr>
                <w:noProof/>
                <w:sz w:val="20"/>
                <w:szCs w:val="20"/>
                <w:lang w:val="uz-Cyrl-UZ"/>
              </w:rPr>
              <w:t>- давлат идоралари, манфаатдор ташкилотлар ёки бошқа тегишли мутасаддиларнинг ҳудуддан самарали фойдаланиш таклифига асосан аҳолига манфаатли бўлган бирор йўналишда ҳудудда бирор самарали фаолият тури ташкил этилиши мумкинлиги.</w:t>
            </w:r>
          </w:p>
          <w:p w:rsidR="007C1FFF" w:rsidRPr="00026A53" w:rsidRDefault="007C1FFF" w:rsidP="00EA5327">
            <w:pPr>
              <w:spacing w:after="0" w:line="240" w:lineRule="auto"/>
              <w:ind w:right="262" w:firstLine="567"/>
              <w:jc w:val="both"/>
              <w:rPr>
                <w:noProof/>
                <w:sz w:val="20"/>
                <w:szCs w:val="20"/>
                <w:lang w:val="uz-Cyrl-UZ"/>
              </w:rPr>
            </w:pPr>
            <w:r w:rsidRPr="00026A53">
              <w:rPr>
                <w:noProof/>
                <w:sz w:val="20"/>
                <w:szCs w:val="20"/>
                <w:lang w:val="uz-Cyrl-UZ"/>
              </w:rPr>
              <w:t xml:space="preserve">Ўзбекистон Республикаси Вазирлар Маҳкамасининг 2015 йил 18 декабрдаги «Тошкент шаҳридаги деҳқон бозорлари ҳудудларида қурилиш, реконструкция ва ободонлаштириш ишларини амалга ошириш чора-тадбирлари тўғрисида»ги </w:t>
            </w:r>
            <w:r w:rsidRPr="00026A53">
              <w:rPr>
                <w:noProof/>
                <w:sz w:val="20"/>
                <w:szCs w:val="20"/>
                <w:lang w:val="uz-Cyrl-UZ"/>
              </w:rPr>
              <w:br/>
            </w:r>
            <w:r w:rsidRPr="00026A53">
              <w:rPr>
                <w:noProof/>
                <w:sz w:val="20"/>
                <w:szCs w:val="20"/>
                <w:lang w:val="uz-Cyrl-UZ"/>
              </w:rPr>
              <w:lastRenderedPageBreak/>
              <w:t xml:space="preserve">366-сонли қарорига ҳамда Тошкент шаҳар ҳокимининг 2015 йил 22 декабрдаги </w:t>
            </w:r>
            <w:r w:rsidRPr="00026A53">
              <w:rPr>
                <w:noProof/>
                <w:sz w:val="20"/>
                <w:szCs w:val="20"/>
                <w:lang w:val="uz-Cyrl-UZ"/>
              </w:rPr>
              <w:br/>
              <w:t>1116-сонли, 2020 йил 13 февралдаги 148-сонли қарорларига ва бошқа ҳужжатларга асосан, жалб қилинган инвестиция ҳисобидан жамият устав фондини ошириш бўйича қарор қабул қилинганлиги;</w:t>
            </w:r>
          </w:p>
          <w:p w:rsidR="007C1FFF" w:rsidRPr="00026A53" w:rsidRDefault="007C1FFF" w:rsidP="00EA5327">
            <w:pPr>
              <w:spacing w:after="0" w:line="240" w:lineRule="auto"/>
              <w:ind w:right="120" w:firstLine="567"/>
              <w:jc w:val="both"/>
              <w:rPr>
                <w:bCs/>
                <w:noProof/>
                <w:color w:val="000000"/>
                <w:sz w:val="20"/>
                <w:szCs w:val="20"/>
                <w:lang w:val="uz-Cyrl-UZ"/>
              </w:rPr>
            </w:pPr>
            <w:r w:rsidRPr="00026A53">
              <w:rPr>
                <w:bCs/>
                <w:noProof/>
                <w:color w:val="000000"/>
                <w:sz w:val="20"/>
                <w:szCs w:val="20"/>
                <w:lang w:val="uz-Cyrl-UZ"/>
              </w:rPr>
              <w:t>Жамият ҳудудида амалга оширилган қурилиш ишлари якунлангандан сўнг, қурилиш ташкилоти қурилган объектни Авизо орқали жамият маъмуриятига топширгандаги рақамларда банк кредити фоизи, устамалар ва бошқа харажатлар қўшилмаганлиги;</w:t>
            </w:r>
          </w:p>
          <w:p w:rsidR="007C1FFF" w:rsidRPr="00026A53" w:rsidRDefault="007C1FFF" w:rsidP="00EA5327">
            <w:pPr>
              <w:spacing w:after="0" w:line="240" w:lineRule="auto"/>
              <w:ind w:right="120" w:firstLine="567"/>
              <w:jc w:val="both"/>
              <w:rPr>
                <w:bCs/>
                <w:noProof/>
                <w:color w:val="000000"/>
                <w:sz w:val="20"/>
                <w:szCs w:val="20"/>
                <w:lang w:val="uz-Cyrl-UZ"/>
              </w:rPr>
            </w:pPr>
            <w:r w:rsidRPr="00026A53">
              <w:rPr>
                <w:bCs/>
                <w:noProof/>
                <w:color w:val="000000"/>
                <w:sz w:val="20"/>
                <w:szCs w:val="20"/>
                <w:lang w:val="uz-Cyrl-UZ"/>
              </w:rPr>
              <w:t>Банкдан кредит олиб қурилишга сарфланган маблағлар бўйича банк кредити фоизи, устамалари ва бошқа харажатлари бўйича судларнинг қарорларида, Халқ банкининг хатларида ва тегишли ҳисоб-китоблар асосида тайёрланган маълумотга кўра қурилиш объектининг таннархи барча харажатлар қўшилганда ўзгариши (жадвал иловада), бунда аввал авизо орқали қабул қилинган бино-иншоотлар таннархига ўзгартириш киритиш орқали ушбу масалани ҳал қилиниши;</w:t>
            </w:r>
          </w:p>
          <w:p w:rsidR="007C1FFF" w:rsidRPr="00026A53" w:rsidRDefault="007C1FFF" w:rsidP="00EA5327">
            <w:pPr>
              <w:spacing w:after="0" w:line="240" w:lineRule="auto"/>
              <w:ind w:right="120"/>
              <w:jc w:val="both"/>
              <w:rPr>
                <w:bCs/>
                <w:noProof/>
                <w:color w:val="000000"/>
                <w:sz w:val="20"/>
                <w:szCs w:val="20"/>
                <w:lang w:val="uz-Cyrl-UZ"/>
              </w:rPr>
            </w:pPr>
            <w:r w:rsidRPr="00026A53">
              <w:rPr>
                <w:b/>
                <w:noProof/>
                <w:sz w:val="20"/>
                <w:szCs w:val="20"/>
                <w:lang w:val="uz-Cyrl-UZ"/>
              </w:rPr>
              <w:t>1.1.</w:t>
            </w:r>
            <w:r w:rsidRPr="00026A53">
              <w:rPr>
                <w:noProof/>
                <w:sz w:val="20"/>
                <w:szCs w:val="20"/>
                <w:lang w:val="uz-Cyrl-UZ"/>
              </w:rPr>
              <w:t xml:space="preserve"> Ўзбекистон Республикаси Адлия вазирлигидан 22.07.1999 йилда 1226</w:t>
            </w:r>
            <w:r w:rsidRPr="00026A53">
              <w:rPr>
                <w:bCs/>
                <w:noProof/>
                <w:color w:val="000000"/>
                <w:sz w:val="20"/>
                <w:szCs w:val="20"/>
                <w:lang w:val="uz-Cyrl-UZ"/>
              </w:rPr>
              <w:t>-рақам билан рўйхатдан ўтказилган, Тошкент шаҳри, Бектемир тумани,</w:t>
            </w:r>
            <w:r w:rsidRPr="00026A53">
              <w:rPr>
                <w:noProof/>
                <w:sz w:val="20"/>
                <w:szCs w:val="20"/>
                <w:lang w:val="uz-Cyrl-UZ"/>
              </w:rPr>
              <w:t xml:space="preserve"> </w:t>
            </w:r>
            <w:r w:rsidRPr="00026A53">
              <w:rPr>
                <w:noProof/>
                <w:color w:val="000000"/>
                <w:sz w:val="20"/>
                <w:szCs w:val="20"/>
                <w:lang w:val="uz-Cyrl-UZ"/>
              </w:rPr>
              <w:t xml:space="preserve">Тошкент автомобил халқа йўли манзилида жойлашган </w:t>
            </w:r>
            <w:r w:rsidRPr="00026A53">
              <w:rPr>
                <w:bCs/>
                <w:noProof/>
                <w:color w:val="000000"/>
                <w:sz w:val="20"/>
                <w:szCs w:val="20"/>
                <w:lang w:val="uz-Cyrl-UZ"/>
              </w:rPr>
              <w:t xml:space="preserve">(ИНН: 202966895) </w:t>
            </w:r>
            <w:r w:rsidRPr="00026A53">
              <w:rPr>
                <w:noProof/>
                <w:color w:val="000000"/>
                <w:sz w:val="20"/>
                <w:szCs w:val="20"/>
                <w:lang w:val="uz-Cyrl-UZ"/>
              </w:rPr>
              <w:t>“</w:t>
            </w:r>
            <w:r w:rsidRPr="00026A53">
              <w:rPr>
                <w:bCs/>
                <w:noProof/>
                <w:sz w:val="20"/>
                <w:szCs w:val="20"/>
                <w:lang w:val="uz-Latn-UZ"/>
              </w:rPr>
              <w:t>Тошкент қишлоқ хўжалик маҳсулотлари улгуржи бозори</w:t>
            </w:r>
            <w:r w:rsidRPr="00026A53">
              <w:rPr>
                <w:noProof/>
                <w:color w:val="000000"/>
                <w:sz w:val="20"/>
                <w:szCs w:val="20"/>
                <w:lang w:val="uz-Cyrl-UZ"/>
              </w:rPr>
              <w:t>”</w:t>
            </w:r>
            <w:r w:rsidRPr="00026A53">
              <w:rPr>
                <w:noProof/>
                <w:sz w:val="20"/>
                <w:szCs w:val="20"/>
                <w:lang w:val="uz-Cyrl-UZ"/>
              </w:rPr>
              <w:t xml:space="preserve"> АЖ </w:t>
            </w:r>
            <w:r w:rsidRPr="00026A53">
              <w:rPr>
                <w:bCs/>
                <w:noProof/>
                <w:color w:val="000000"/>
                <w:sz w:val="20"/>
                <w:szCs w:val="20"/>
                <w:lang w:val="uz-Cyrl-UZ"/>
              </w:rPr>
              <w:t xml:space="preserve">2024 йил 29 февралдан ихтиёрий тугатилсин (жамиятнинг тўлиқ ва қисқартирилган номлари: </w:t>
            </w:r>
            <w:r w:rsidRPr="00026A53">
              <w:rPr>
                <w:color w:val="000000"/>
                <w:sz w:val="20"/>
                <w:szCs w:val="20"/>
                <w:lang w:val="uz-Cyrl-UZ"/>
              </w:rPr>
              <w:t>“</w:t>
            </w:r>
            <w:r w:rsidRPr="00026A53">
              <w:rPr>
                <w:color w:val="000000"/>
                <w:sz w:val="20"/>
                <w:szCs w:val="20"/>
                <w:shd w:val="clear" w:color="auto" w:fill="FFFFFF"/>
                <w:lang w:val="uz-Cyrl-UZ"/>
              </w:rPr>
              <w:t>Toshkent qishloq xo’jalik mahsulotlari ulgurji bozori</w:t>
            </w:r>
            <w:r w:rsidRPr="00026A53">
              <w:rPr>
                <w:color w:val="000000"/>
                <w:sz w:val="20"/>
                <w:szCs w:val="20"/>
                <w:lang w:val="uz-Cyrl-UZ"/>
              </w:rPr>
              <w:t>” акциядорлик жамияти, “</w:t>
            </w:r>
            <w:r w:rsidRPr="00026A53">
              <w:rPr>
                <w:color w:val="000000"/>
                <w:sz w:val="20"/>
                <w:szCs w:val="20"/>
                <w:shd w:val="clear" w:color="auto" w:fill="FFFFFF"/>
                <w:lang w:val="uz-Cyrl-UZ"/>
              </w:rPr>
              <w:t>Toshkent qishloq xo’jalik mahsulotlari ulgurji bozori</w:t>
            </w:r>
            <w:r w:rsidRPr="00026A53">
              <w:rPr>
                <w:color w:val="000000"/>
                <w:sz w:val="20"/>
                <w:szCs w:val="20"/>
                <w:lang w:val="uz-Cyrl-UZ"/>
              </w:rPr>
              <w:t>” АЖ</w:t>
            </w:r>
            <w:r w:rsidRPr="00026A53">
              <w:rPr>
                <w:bCs/>
                <w:noProof/>
                <w:color w:val="000000"/>
                <w:sz w:val="20"/>
                <w:szCs w:val="20"/>
                <w:lang w:val="uz-Cyrl-UZ"/>
              </w:rPr>
              <w:t>).</w:t>
            </w:r>
          </w:p>
          <w:p w:rsidR="00116142" w:rsidRPr="00026A53" w:rsidRDefault="007C1FFF" w:rsidP="00EA5327">
            <w:pPr>
              <w:spacing w:after="0" w:line="240" w:lineRule="auto"/>
              <w:ind w:right="120"/>
              <w:jc w:val="both"/>
              <w:rPr>
                <w:color w:val="000000"/>
                <w:sz w:val="20"/>
                <w:szCs w:val="20"/>
                <w:lang w:val="uz-Cyrl-UZ"/>
              </w:rPr>
            </w:pPr>
            <w:r w:rsidRPr="00026A53">
              <w:rPr>
                <w:b/>
                <w:bCs/>
                <w:noProof/>
                <w:color w:val="000000"/>
                <w:sz w:val="20"/>
                <w:szCs w:val="20"/>
                <w:lang w:val="uz-Cyrl-UZ"/>
              </w:rPr>
              <w:t>1.2</w:t>
            </w:r>
            <w:r w:rsidRPr="00026A53">
              <w:rPr>
                <w:bCs/>
                <w:noProof/>
                <w:color w:val="000000"/>
                <w:sz w:val="20"/>
                <w:szCs w:val="20"/>
                <w:lang w:val="uz-Cyrl-UZ"/>
              </w:rPr>
              <w:t xml:space="preserve">. </w:t>
            </w:r>
            <w:r w:rsidRPr="00026A53">
              <w:rPr>
                <w:noProof/>
                <w:sz w:val="20"/>
                <w:szCs w:val="20"/>
                <w:lang w:val="uz-Cyrl-UZ"/>
              </w:rPr>
              <w:t>Белгилансики, агар зарурият юзага келганда давлат идоралари ва бошқа манфаатдор ёки бошқа тегишли ташкилотлар томонидан топшириқлар берилса жамият фаолиятини тугатиш ишлари тўхтатилиб, фаолиятни тиклаш имконияти мавжудлиги, ёки давлат идоралари, манфаатдор ташкилотлар ёки бошқа тегишли мутасаддиларнинг ҳудуддан самарали фойдаланиш таклифига асосан аҳолига манфаатли бўлган бирор йўналишда ҳудудда бошқа самарали фаолият тури ташкил этилиши мумкинлиги.</w:t>
            </w:r>
          </w:p>
        </w:tc>
      </w:tr>
      <w:tr w:rsidR="00116142" w:rsidRPr="00026A53" w:rsidTr="00145366">
        <w:tc>
          <w:tcPr>
            <w:tcW w:w="135" w:type="pct"/>
            <w:vMerge/>
            <w:tcBorders>
              <w:top w:val="nil"/>
              <w:left w:val="single" w:sz="8" w:space="0" w:color="auto"/>
              <w:bottom w:val="single" w:sz="8" w:space="0" w:color="auto"/>
              <w:right w:val="single" w:sz="8" w:space="0" w:color="auto"/>
            </w:tcBorders>
            <w:shd w:val="clear" w:color="auto" w:fill="FFFFFF"/>
            <w:vAlign w:val="center"/>
          </w:tcPr>
          <w:p w:rsidR="00116142" w:rsidRPr="00F26CFA" w:rsidRDefault="00116142" w:rsidP="00116142">
            <w:pPr>
              <w:spacing w:after="0" w:line="240" w:lineRule="auto"/>
              <w:rPr>
                <w:rFonts w:ascii="Times New Roman" w:hAnsi="Times New Roman"/>
                <w:color w:val="000000"/>
                <w:sz w:val="20"/>
                <w:szCs w:val="20"/>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116142" w:rsidRPr="00C16CD6" w:rsidRDefault="00116142" w:rsidP="00116142">
            <w:pPr>
              <w:pStyle w:val="a3"/>
              <w:spacing w:before="0" w:beforeAutospacing="0" w:after="0" w:afterAutospacing="0"/>
              <w:rPr>
                <w:rFonts w:ascii="Calibri" w:hAnsi="Calibri"/>
                <w:color w:val="000000"/>
                <w:sz w:val="16"/>
                <w:szCs w:val="16"/>
              </w:rPr>
            </w:pPr>
            <w:r w:rsidRPr="00C16CD6">
              <w:rPr>
                <w:rFonts w:ascii="Calibri" w:hAnsi="Calibri"/>
                <w:color w:val="000000"/>
                <w:sz w:val="16"/>
                <w:szCs w:val="16"/>
              </w:rPr>
              <w:t>2.</w:t>
            </w:r>
          </w:p>
        </w:tc>
        <w:tc>
          <w:tcPr>
            <w:tcW w:w="4595"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026A53" w:rsidRPr="00026A53" w:rsidRDefault="00026A53" w:rsidP="009434B5">
            <w:pPr>
              <w:spacing w:after="0" w:line="240" w:lineRule="auto"/>
              <w:ind w:right="120"/>
              <w:jc w:val="both"/>
              <w:rPr>
                <w:bCs/>
                <w:noProof/>
                <w:color w:val="000000"/>
                <w:sz w:val="20"/>
                <w:szCs w:val="20"/>
                <w:lang w:val="uz-Cyrl-UZ"/>
              </w:rPr>
            </w:pPr>
            <w:r w:rsidRPr="00026A53">
              <w:rPr>
                <w:b/>
                <w:bCs/>
                <w:noProof/>
                <w:color w:val="000000"/>
                <w:sz w:val="20"/>
                <w:szCs w:val="20"/>
                <w:lang w:val="uz-Cyrl-UZ"/>
              </w:rPr>
              <w:t>2. </w:t>
            </w:r>
            <w:r w:rsidRPr="00026A53">
              <w:rPr>
                <w:bCs/>
                <w:noProof/>
                <w:color w:val="000000"/>
                <w:sz w:val="20"/>
                <w:szCs w:val="20"/>
                <w:lang w:val="uz-Cyrl-UZ"/>
              </w:rPr>
              <w:t xml:space="preserve">Қуйидаги таркибда жамиятни тугатиш комиссияси тузилсин ва уларга ҳақ </w:t>
            </w:r>
            <w:bookmarkStart w:id="0" w:name="_GoBack"/>
            <w:r w:rsidRPr="00026A53">
              <w:rPr>
                <w:bCs/>
                <w:noProof/>
                <w:color w:val="000000"/>
                <w:sz w:val="20"/>
                <w:szCs w:val="20"/>
                <w:lang w:val="uz-Cyrl-UZ"/>
              </w:rPr>
              <w:t>тўлаш миқдори иловага мувофиқ тасдиқлансин.</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5954"/>
              <w:gridCol w:w="12"/>
            </w:tblGrid>
            <w:tr w:rsidR="009434B5" w:rsidRPr="009434B5" w:rsidTr="009434B5">
              <w:trPr>
                <w:gridAfter w:val="1"/>
                <w:wAfter w:w="12" w:type="dxa"/>
                <w:trHeight w:val="527"/>
              </w:trPr>
              <w:tc>
                <w:tcPr>
                  <w:tcW w:w="3823" w:type="dxa"/>
                  <w:shd w:val="clear" w:color="auto" w:fill="auto"/>
                </w:tcPr>
                <w:bookmarkEnd w:id="0"/>
                <w:p w:rsidR="00026A53" w:rsidRPr="009434B5" w:rsidRDefault="00026A53" w:rsidP="009434B5">
                  <w:pPr>
                    <w:tabs>
                      <w:tab w:val="left" w:pos="1080"/>
                    </w:tabs>
                    <w:spacing w:after="0" w:line="240" w:lineRule="auto"/>
                    <w:ind w:firstLine="708"/>
                    <w:jc w:val="both"/>
                    <w:rPr>
                      <w:rFonts w:ascii="Times New Roman" w:hAnsi="Times New Roman"/>
                      <w:b/>
                      <w:i/>
                      <w:noProof/>
                      <w:sz w:val="20"/>
                      <w:szCs w:val="20"/>
                      <w:lang w:val="uz-Cyrl-UZ"/>
                    </w:rPr>
                  </w:pPr>
                  <w:r w:rsidRPr="009434B5">
                    <w:rPr>
                      <w:rFonts w:ascii="Times New Roman" w:hAnsi="Times New Roman"/>
                      <w:b/>
                      <w:i/>
                      <w:noProof/>
                      <w:sz w:val="20"/>
                      <w:szCs w:val="20"/>
                      <w:lang w:val="uz-Cyrl-UZ"/>
                    </w:rPr>
                    <w:t>Тугатиш комиссияси раиси</w:t>
                  </w:r>
                </w:p>
                <w:p w:rsidR="00026A53" w:rsidRPr="009434B5" w:rsidRDefault="00026A53" w:rsidP="009434B5">
                  <w:pPr>
                    <w:tabs>
                      <w:tab w:val="left" w:pos="1080"/>
                    </w:tabs>
                    <w:spacing w:after="0" w:line="240" w:lineRule="auto"/>
                    <w:ind w:firstLine="708"/>
                    <w:jc w:val="both"/>
                    <w:rPr>
                      <w:rFonts w:ascii="Times New Roman" w:hAnsi="Times New Roman"/>
                      <w:noProof/>
                      <w:sz w:val="20"/>
                      <w:szCs w:val="20"/>
                      <w:lang w:val="uz-Cyrl-UZ"/>
                    </w:rPr>
                  </w:pPr>
                  <w:r w:rsidRPr="009434B5">
                    <w:rPr>
                      <w:rFonts w:ascii="Times New Roman" w:hAnsi="Times New Roman"/>
                      <w:noProof/>
                      <w:sz w:val="20"/>
                      <w:szCs w:val="20"/>
                      <w:lang w:val="uz-Cyrl-UZ"/>
                    </w:rPr>
                    <w:t>О.Джумаев</w:t>
                  </w:r>
                </w:p>
              </w:tc>
              <w:tc>
                <w:tcPr>
                  <w:tcW w:w="5954" w:type="dxa"/>
                  <w:shd w:val="clear" w:color="auto" w:fill="auto"/>
                </w:tcPr>
                <w:p w:rsidR="00026A53" w:rsidRPr="009434B5" w:rsidRDefault="00026A53" w:rsidP="009434B5">
                  <w:pPr>
                    <w:tabs>
                      <w:tab w:val="left" w:pos="432"/>
                    </w:tabs>
                    <w:spacing w:after="0" w:line="240" w:lineRule="auto"/>
                    <w:rPr>
                      <w:rFonts w:ascii="Times New Roman" w:hAnsi="Times New Roman"/>
                      <w:noProof/>
                      <w:sz w:val="20"/>
                      <w:szCs w:val="20"/>
                      <w:lang w:val="uz-Cyrl-UZ"/>
                    </w:rPr>
                  </w:pPr>
                  <w:r w:rsidRPr="009434B5">
                    <w:rPr>
                      <w:rFonts w:ascii="Times New Roman" w:hAnsi="Times New Roman"/>
                      <w:noProof/>
                      <w:color w:val="000000"/>
                      <w:sz w:val="20"/>
                      <w:szCs w:val="20"/>
                      <w:lang w:val="uz-Cyrl-UZ"/>
                    </w:rPr>
                    <w:t>“</w:t>
                  </w:r>
                  <w:r w:rsidRPr="009434B5">
                    <w:rPr>
                      <w:rFonts w:ascii="Times New Roman" w:hAnsi="Times New Roman"/>
                      <w:bCs/>
                      <w:noProof/>
                      <w:sz w:val="20"/>
                      <w:szCs w:val="20"/>
                      <w:lang w:val="uz-Latn-UZ"/>
                    </w:rPr>
                    <w:t>Тошкент қишлоқ хўжалик маҳсулотлари улгуржи бозори</w:t>
                  </w:r>
                  <w:r w:rsidRPr="009434B5">
                    <w:rPr>
                      <w:rFonts w:ascii="Times New Roman" w:hAnsi="Times New Roman"/>
                      <w:noProof/>
                      <w:color w:val="000000"/>
                      <w:sz w:val="20"/>
                      <w:szCs w:val="20"/>
                      <w:lang w:val="uz-Cyrl-UZ"/>
                    </w:rPr>
                    <w:t>”</w:t>
                  </w:r>
                  <w:r w:rsidRPr="009434B5">
                    <w:rPr>
                      <w:rFonts w:ascii="Times New Roman" w:hAnsi="Times New Roman"/>
                      <w:noProof/>
                      <w:sz w:val="20"/>
                      <w:szCs w:val="20"/>
                      <w:lang w:val="uz-Cyrl-UZ"/>
                    </w:rPr>
                    <w:t xml:space="preserve"> АЖ директори (паспорт: AC2924419, Тошкент ш, Олмазор тумани ИИБ томонидан 12.08.2020 йилда берилган, манзил: Қора-Қамиш 2/1, тел:+998955200101, </w:t>
                  </w:r>
                  <w:hyperlink r:id="rId5" w:history="1">
                    <w:r w:rsidRPr="009434B5">
                      <w:rPr>
                        <w:rStyle w:val="a6"/>
                        <w:rFonts w:ascii="Times New Roman" w:hAnsi="Times New Roman"/>
                        <w:color w:val="000000"/>
                        <w:sz w:val="20"/>
                        <w:szCs w:val="20"/>
                        <w:lang w:val="uz-Cyrl-UZ"/>
                      </w:rPr>
                      <w:t>ulgurji_830@mail.ru</w:t>
                    </w:r>
                  </w:hyperlink>
                  <w:r w:rsidRPr="009434B5">
                    <w:rPr>
                      <w:rFonts w:ascii="Times New Roman" w:hAnsi="Times New Roman"/>
                      <w:noProof/>
                      <w:sz w:val="20"/>
                      <w:szCs w:val="20"/>
                      <w:lang w:val="uz-Cyrl-UZ"/>
                    </w:rPr>
                    <w:t>)</w:t>
                  </w:r>
                </w:p>
              </w:tc>
            </w:tr>
            <w:tr w:rsidR="009434B5" w:rsidRPr="009434B5" w:rsidTr="009434B5">
              <w:trPr>
                <w:trHeight w:val="363"/>
              </w:trPr>
              <w:tc>
                <w:tcPr>
                  <w:tcW w:w="9789" w:type="dxa"/>
                  <w:gridSpan w:val="3"/>
                  <w:shd w:val="clear" w:color="auto" w:fill="auto"/>
                </w:tcPr>
                <w:p w:rsidR="00026A53" w:rsidRPr="009434B5" w:rsidRDefault="00026A53" w:rsidP="009434B5">
                  <w:pPr>
                    <w:tabs>
                      <w:tab w:val="left" w:pos="1080"/>
                    </w:tabs>
                    <w:spacing w:after="0" w:line="240" w:lineRule="auto"/>
                    <w:ind w:left="182" w:firstLine="708"/>
                    <w:jc w:val="both"/>
                    <w:rPr>
                      <w:rFonts w:ascii="Times New Roman" w:hAnsi="Times New Roman"/>
                      <w:b/>
                      <w:i/>
                      <w:noProof/>
                      <w:sz w:val="20"/>
                      <w:szCs w:val="20"/>
                      <w:lang w:val="uz-Cyrl-UZ"/>
                    </w:rPr>
                  </w:pPr>
                  <w:r w:rsidRPr="009434B5">
                    <w:rPr>
                      <w:rFonts w:ascii="Times New Roman" w:hAnsi="Times New Roman"/>
                      <w:b/>
                      <w:i/>
                      <w:noProof/>
                      <w:sz w:val="20"/>
                      <w:szCs w:val="20"/>
                      <w:lang w:val="uz-Cyrl-UZ"/>
                    </w:rPr>
                    <w:t>Тугатиш комиссияси аъзолари:</w:t>
                  </w:r>
                </w:p>
              </w:tc>
            </w:tr>
            <w:tr w:rsidR="009434B5" w:rsidRPr="009434B5" w:rsidTr="009434B5">
              <w:trPr>
                <w:gridAfter w:val="1"/>
                <w:wAfter w:w="12" w:type="dxa"/>
              </w:trPr>
              <w:tc>
                <w:tcPr>
                  <w:tcW w:w="3823" w:type="dxa"/>
                  <w:shd w:val="clear" w:color="auto" w:fill="auto"/>
                </w:tcPr>
                <w:p w:rsidR="00026A53" w:rsidRPr="009434B5" w:rsidRDefault="00026A53" w:rsidP="009434B5">
                  <w:pPr>
                    <w:tabs>
                      <w:tab w:val="left" w:pos="1080"/>
                    </w:tabs>
                    <w:spacing w:after="0" w:line="240" w:lineRule="auto"/>
                    <w:ind w:firstLine="708"/>
                    <w:jc w:val="both"/>
                    <w:rPr>
                      <w:rFonts w:ascii="Times New Roman" w:hAnsi="Times New Roman"/>
                      <w:noProof/>
                      <w:sz w:val="20"/>
                      <w:szCs w:val="20"/>
                      <w:lang w:val="uz-Cyrl-UZ"/>
                    </w:rPr>
                  </w:pPr>
                  <w:r w:rsidRPr="009434B5">
                    <w:rPr>
                      <w:rFonts w:ascii="Times New Roman" w:hAnsi="Times New Roman"/>
                      <w:noProof/>
                      <w:sz w:val="20"/>
                      <w:szCs w:val="20"/>
                      <w:lang w:val="uz-Cyrl-UZ"/>
                    </w:rPr>
                    <w:t>Ш.Шамансуров</w:t>
                  </w:r>
                </w:p>
              </w:tc>
              <w:tc>
                <w:tcPr>
                  <w:tcW w:w="5954" w:type="dxa"/>
                  <w:shd w:val="clear" w:color="auto" w:fill="auto"/>
                </w:tcPr>
                <w:p w:rsidR="00026A53" w:rsidRPr="009434B5" w:rsidRDefault="00026A53" w:rsidP="009434B5">
                  <w:pPr>
                    <w:tabs>
                      <w:tab w:val="left" w:pos="432"/>
                    </w:tabs>
                    <w:spacing w:after="0" w:line="240" w:lineRule="auto"/>
                    <w:rPr>
                      <w:rFonts w:ascii="Times New Roman" w:hAnsi="Times New Roman"/>
                      <w:noProof/>
                      <w:sz w:val="20"/>
                      <w:szCs w:val="20"/>
                      <w:lang w:val="uz-Cyrl-UZ"/>
                    </w:rPr>
                  </w:pPr>
                  <w:r w:rsidRPr="009434B5">
                    <w:rPr>
                      <w:rFonts w:ascii="Times New Roman" w:hAnsi="Times New Roman"/>
                      <w:noProof/>
                      <w:sz w:val="20"/>
                      <w:szCs w:val="20"/>
                      <w:lang w:val="uz-Cyrl-UZ"/>
                    </w:rPr>
                    <w:t>«Муниципал активларини бошқариш маркази» ДУК, «Бозорлар ва савдо комплекслари департаменти» бошлиғи ўринбосари</w:t>
                  </w:r>
                </w:p>
              </w:tc>
            </w:tr>
            <w:tr w:rsidR="009434B5" w:rsidRPr="009434B5" w:rsidTr="009434B5">
              <w:trPr>
                <w:gridAfter w:val="1"/>
                <w:wAfter w:w="12" w:type="dxa"/>
              </w:trPr>
              <w:tc>
                <w:tcPr>
                  <w:tcW w:w="3823" w:type="dxa"/>
                  <w:shd w:val="clear" w:color="auto" w:fill="auto"/>
                </w:tcPr>
                <w:p w:rsidR="00026A53" w:rsidRPr="009434B5" w:rsidRDefault="00026A53" w:rsidP="009434B5">
                  <w:pPr>
                    <w:tabs>
                      <w:tab w:val="left" w:pos="1080"/>
                    </w:tabs>
                    <w:spacing w:after="0" w:line="240" w:lineRule="auto"/>
                    <w:ind w:firstLine="708"/>
                    <w:jc w:val="both"/>
                    <w:rPr>
                      <w:rFonts w:ascii="Times New Roman" w:hAnsi="Times New Roman"/>
                      <w:noProof/>
                      <w:sz w:val="20"/>
                      <w:szCs w:val="20"/>
                      <w:lang w:val="uz-Cyrl-UZ"/>
                    </w:rPr>
                  </w:pPr>
                  <w:r w:rsidRPr="009434B5">
                    <w:rPr>
                      <w:rFonts w:ascii="Times New Roman" w:hAnsi="Times New Roman"/>
                      <w:noProof/>
                      <w:sz w:val="20"/>
                      <w:szCs w:val="20"/>
                      <w:lang w:val="uz-Cyrl-UZ"/>
                    </w:rPr>
                    <w:t>Т.Камолов</w:t>
                  </w:r>
                </w:p>
              </w:tc>
              <w:tc>
                <w:tcPr>
                  <w:tcW w:w="5954" w:type="dxa"/>
                  <w:shd w:val="clear" w:color="auto" w:fill="auto"/>
                </w:tcPr>
                <w:p w:rsidR="00026A53" w:rsidRPr="009434B5" w:rsidRDefault="00026A53" w:rsidP="009434B5">
                  <w:pPr>
                    <w:tabs>
                      <w:tab w:val="left" w:pos="432"/>
                    </w:tabs>
                    <w:spacing w:after="0" w:line="240" w:lineRule="auto"/>
                    <w:rPr>
                      <w:rFonts w:ascii="Times New Roman" w:hAnsi="Times New Roman"/>
                      <w:noProof/>
                      <w:sz w:val="20"/>
                      <w:szCs w:val="20"/>
                      <w:lang w:val="uz-Cyrl-UZ"/>
                    </w:rPr>
                  </w:pPr>
                  <w:r w:rsidRPr="009434B5">
                    <w:rPr>
                      <w:rFonts w:ascii="Times New Roman" w:hAnsi="Times New Roman"/>
                      <w:noProof/>
                      <w:sz w:val="20"/>
                      <w:szCs w:val="20"/>
                      <w:lang w:val="uz-Cyrl-UZ"/>
                    </w:rPr>
                    <w:t>Кузатув кенгаши аъзоси</w:t>
                  </w:r>
                </w:p>
              </w:tc>
            </w:tr>
            <w:tr w:rsidR="009434B5" w:rsidRPr="009434B5" w:rsidTr="009434B5">
              <w:trPr>
                <w:gridAfter w:val="1"/>
                <w:wAfter w:w="12" w:type="dxa"/>
              </w:trPr>
              <w:tc>
                <w:tcPr>
                  <w:tcW w:w="3823" w:type="dxa"/>
                  <w:shd w:val="clear" w:color="auto" w:fill="auto"/>
                </w:tcPr>
                <w:p w:rsidR="00026A53" w:rsidRPr="009434B5" w:rsidRDefault="00026A53" w:rsidP="009434B5">
                  <w:pPr>
                    <w:tabs>
                      <w:tab w:val="left" w:pos="1080"/>
                    </w:tabs>
                    <w:spacing w:after="0" w:line="240" w:lineRule="auto"/>
                    <w:ind w:firstLine="708"/>
                    <w:jc w:val="both"/>
                    <w:rPr>
                      <w:rFonts w:ascii="Times New Roman" w:hAnsi="Times New Roman"/>
                      <w:noProof/>
                      <w:sz w:val="20"/>
                      <w:szCs w:val="20"/>
                      <w:lang w:val="uz-Cyrl-UZ"/>
                    </w:rPr>
                  </w:pPr>
                  <w:r w:rsidRPr="009434B5">
                    <w:rPr>
                      <w:rFonts w:ascii="Times New Roman" w:hAnsi="Times New Roman"/>
                      <w:noProof/>
                      <w:sz w:val="20"/>
                      <w:szCs w:val="20"/>
                      <w:lang w:val="uz-Cyrl-UZ"/>
                    </w:rPr>
                    <w:t>М.Абдуллаев</w:t>
                  </w:r>
                </w:p>
              </w:tc>
              <w:tc>
                <w:tcPr>
                  <w:tcW w:w="5954" w:type="dxa"/>
                  <w:shd w:val="clear" w:color="auto" w:fill="auto"/>
                </w:tcPr>
                <w:p w:rsidR="00026A53" w:rsidRPr="009434B5" w:rsidRDefault="00026A53" w:rsidP="009434B5">
                  <w:pPr>
                    <w:tabs>
                      <w:tab w:val="left" w:pos="432"/>
                    </w:tabs>
                    <w:spacing w:after="0" w:line="240" w:lineRule="auto"/>
                    <w:rPr>
                      <w:rFonts w:ascii="Times New Roman" w:hAnsi="Times New Roman"/>
                      <w:noProof/>
                      <w:sz w:val="20"/>
                      <w:szCs w:val="20"/>
                      <w:lang w:val="uz-Cyrl-UZ"/>
                    </w:rPr>
                  </w:pPr>
                  <w:r w:rsidRPr="009434B5">
                    <w:rPr>
                      <w:rFonts w:ascii="Times New Roman" w:hAnsi="Times New Roman"/>
                      <w:noProof/>
                      <w:sz w:val="20"/>
                      <w:szCs w:val="20"/>
                      <w:lang w:val="uz-Cyrl-UZ"/>
                    </w:rPr>
                    <w:t>Давлат активларини бошқариш агентлиги Тошкент шаҳар ҳудудий бошқармаси бўлим бошлиғи</w:t>
                  </w:r>
                </w:p>
              </w:tc>
            </w:tr>
            <w:tr w:rsidR="009434B5" w:rsidRPr="009434B5" w:rsidTr="009434B5">
              <w:trPr>
                <w:gridAfter w:val="1"/>
                <w:wAfter w:w="12" w:type="dxa"/>
              </w:trPr>
              <w:tc>
                <w:tcPr>
                  <w:tcW w:w="3823" w:type="dxa"/>
                  <w:shd w:val="clear" w:color="auto" w:fill="auto"/>
                </w:tcPr>
                <w:p w:rsidR="00026A53" w:rsidRPr="009434B5" w:rsidRDefault="00026A53" w:rsidP="009434B5">
                  <w:pPr>
                    <w:tabs>
                      <w:tab w:val="left" w:pos="1080"/>
                    </w:tabs>
                    <w:spacing w:after="0" w:line="240" w:lineRule="auto"/>
                    <w:ind w:firstLine="708"/>
                    <w:jc w:val="both"/>
                    <w:rPr>
                      <w:rFonts w:ascii="Times New Roman" w:hAnsi="Times New Roman"/>
                      <w:noProof/>
                      <w:sz w:val="20"/>
                      <w:szCs w:val="20"/>
                      <w:lang w:val="uz-Cyrl-UZ"/>
                    </w:rPr>
                  </w:pPr>
                  <w:r w:rsidRPr="009434B5">
                    <w:rPr>
                      <w:rFonts w:ascii="Times New Roman" w:hAnsi="Times New Roman"/>
                      <w:noProof/>
                      <w:sz w:val="20"/>
                      <w:szCs w:val="20"/>
                      <w:lang w:val="uz-Cyrl-UZ"/>
                    </w:rPr>
                    <w:t>А.Каримов</w:t>
                  </w:r>
                </w:p>
              </w:tc>
              <w:tc>
                <w:tcPr>
                  <w:tcW w:w="5954" w:type="dxa"/>
                  <w:shd w:val="clear" w:color="auto" w:fill="auto"/>
                </w:tcPr>
                <w:p w:rsidR="00026A53" w:rsidRPr="009434B5" w:rsidRDefault="00026A53" w:rsidP="009434B5">
                  <w:pPr>
                    <w:tabs>
                      <w:tab w:val="left" w:pos="432"/>
                    </w:tabs>
                    <w:spacing w:after="0" w:line="240" w:lineRule="auto"/>
                    <w:rPr>
                      <w:rFonts w:ascii="Times New Roman" w:hAnsi="Times New Roman"/>
                      <w:noProof/>
                      <w:sz w:val="20"/>
                      <w:szCs w:val="20"/>
                      <w:lang w:val="uz-Cyrl-UZ"/>
                    </w:rPr>
                  </w:pPr>
                  <w:r w:rsidRPr="009434B5">
                    <w:rPr>
                      <w:rFonts w:ascii="Times New Roman" w:hAnsi="Times New Roman"/>
                      <w:noProof/>
                      <w:color w:val="000000"/>
                      <w:sz w:val="20"/>
                      <w:szCs w:val="20"/>
                      <w:lang w:val="uz-Cyrl-UZ"/>
                    </w:rPr>
                    <w:t>“</w:t>
                  </w:r>
                  <w:r w:rsidRPr="009434B5">
                    <w:rPr>
                      <w:rFonts w:ascii="Times New Roman" w:hAnsi="Times New Roman"/>
                      <w:bCs/>
                      <w:noProof/>
                      <w:sz w:val="20"/>
                      <w:szCs w:val="20"/>
                      <w:lang w:val="uz-Latn-UZ"/>
                    </w:rPr>
                    <w:t>Тошкент қишлоқ хўжалик маҳсулотлари улгуржи бозори</w:t>
                  </w:r>
                  <w:r w:rsidRPr="009434B5">
                    <w:rPr>
                      <w:rFonts w:ascii="Times New Roman" w:hAnsi="Times New Roman"/>
                      <w:noProof/>
                      <w:color w:val="000000"/>
                      <w:sz w:val="20"/>
                      <w:szCs w:val="20"/>
                      <w:lang w:val="uz-Cyrl-UZ"/>
                    </w:rPr>
                    <w:t>”</w:t>
                  </w:r>
                  <w:r w:rsidRPr="009434B5">
                    <w:rPr>
                      <w:rFonts w:ascii="Times New Roman" w:hAnsi="Times New Roman"/>
                      <w:noProof/>
                      <w:sz w:val="20"/>
                      <w:szCs w:val="20"/>
                      <w:lang w:val="uz-Cyrl-UZ"/>
                    </w:rPr>
                    <w:t xml:space="preserve"> АЖ бош бухгалтери</w:t>
                  </w:r>
                </w:p>
              </w:tc>
            </w:tr>
            <w:tr w:rsidR="009434B5" w:rsidRPr="009434B5" w:rsidTr="009434B5">
              <w:trPr>
                <w:gridAfter w:val="1"/>
                <w:wAfter w:w="12" w:type="dxa"/>
              </w:trPr>
              <w:tc>
                <w:tcPr>
                  <w:tcW w:w="3823" w:type="dxa"/>
                  <w:shd w:val="clear" w:color="auto" w:fill="auto"/>
                </w:tcPr>
                <w:p w:rsidR="00026A53" w:rsidRPr="009434B5" w:rsidRDefault="00026A53" w:rsidP="009434B5">
                  <w:pPr>
                    <w:tabs>
                      <w:tab w:val="left" w:pos="1080"/>
                    </w:tabs>
                    <w:spacing w:after="0" w:line="240" w:lineRule="auto"/>
                    <w:ind w:firstLine="708"/>
                    <w:jc w:val="both"/>
                    <w:rPr>
                      <w:rFonts w:ascii="Times New Roman" w:hAnsi="Times New Roman"/>
                      <w:noProof/>
                      <w:sz w:val="20"/>
                      <w:szCs w:val="20"/>
                      <w:lang w:val="uz-Cyrl-UZ"/>
                    </w:rPr>
                  </w:pPr>
                  <w:r w:rsidRPr="009434B5">
                    <w:rPr>
                      <w:rFonts w:ascii="Times New Roman" w:hAnsi="Times New Roman"/>
                      <w:noProof/>
                      <w:sz w:val="20"/>
                      <w:szCs w:val="20"/>
                      <w:lang w:val="uz-Cyrl-UZ"/>
                    </w:rPr>
                    <w:t>М.Хоштаева</w:t>
                  </w:r>
                </w:p>
              </w:tc>
              <w:tc>
                <w:tcPr>
                  <w:tcW w:w="5954" w:type="dxa"/>
                  <w:shd w:val="clear" w:color="auto" w:fill="auto"/>
                </w:tcPr>
                <w:p w:rsidR="00026A53" w:rsidRPr="009434B5" w:rsidRDefault="00026A53" w:rsidP="009434B5">
                  <w:pPr>
                    <w:tabs>
                      <w:tab w:val="left" w:pos="432"/>
                    </w:tabs>
                    <w:spacing w:after="0" w:line="240" w:lineRule="auto"/>
                    <w:rPr>
                      <w:rFonts w:ascii="Times New Roman" w:hAnsi="Times New Roman"/>
                      <w:noProof/>
                      <w:sz w:val="20"/>
                      <w:szCs w:val="20"/>
                      <w:lang w:val="uz-Cyrl-UZ"/>
                    </w:rPr>
                  </w:pPr>
                  <w:r w:rsidRPr="009434B5">
                    <w:rPr>
                      <w:rFonts w:ascii="Times New Roman" w:hAnsi="Times New Roman"/>
                      <w:noProof/>
                      <w:color w:val="000000"/>
                      <w:sz w:val="20"/>
                      <w:szCs w:val="20"/>
                      <w:lang w:val="uz-Cyrl-UZ"/>
                    </w:rPr>
                    <w:t>“</w:t>
                  </w:r>
                  <w:r w:rsidRPr="009434B5">
                    <w:rPr>
                      <w:rFonts w:ascii="Times New Roman" w:hAnsi="Times New Roman"/>
                      <w:bCs/>
                      <w:noProof/>
                      <w:sz w:val="20"/>
                      <w:szCs w:val="20"/>
                      <w:lang w:val="uz-Latn-UZ"/>
                    </w:rPr>
                    <w:t>Тошкент қишлоқ хўжалик маҳсулотлари улгуржи бозори</w:t>
                  </w:r>
                  <w:r w:rsidRPr="009434B5">
                    <w:rPr>
                      <w:rFonts w:ascii="Times New Roman" w:hAnsi="Times New Roman"/>
                      <w:noProof/>
                      <w:color w:val="000000"/>
                      <w:sz w:val="20"/>
                      <w:szCs w:val="20"/>
                      <w:lang w:val="uz-Cyrl-UZ"/>
                    </w:rPr>
                    <w:t>”</w:t>
                  </w:r>
                  <w:r w:rsidRPr="009434B5">
                    <w:rPr>
                      <w:rFonts w:ascii="Times New Roman" w:hAnsi="Times New Roman"/>
                      <w:noProof/>
                      <w:sz w:val="20"/>
                      <w:szCs w:val="20"/>
                      <w:lang w:val="uz-Cyrl-UZ"/>
                    </w:rPr>
                    <w:t xml:space="preserve"> АЖ бош бухгалтери ўринбосари</w:t>
                  </w:r>
                </w:p>
              </w:tc>
            </w:tr>
            <w:tr w:rsidR="009434B5" w:rsidRPr="009434B5" w:rsidTr="009434B5">
              <w:trPr>
                <w:gridAfter w:val="1"/>
                <w:wAfter w:w="12" w:type="dxa"/>
              </w:trPr>
              <w:tc>
                <w:tcPr>
                  <w:tcW w:w="3823" w:type="dxa"/>
                  <w:shd w:val="clear" w:color="auto" w:fill="auto"/>
                </w:tcPr>
                <w:p w:rsidR="00026A53" w:rsidRPr="009434B5" w:rsidRDefault="00026A53" w:rsidP="009434B5">
                  <w:pPr>
                    <w:tabs>
                      <w:tab w:val="left" w:pos="1080"/>
                    </w:tabs>
                    <w:spacing w:after="0" w:line="240" w:lineRule="auto"/>
                    <w:ind w:firstLine="708"/>
                    <w:jc w:val="both"/>
                    <w:rPr>
                      <w:rFonts w:ascii="Times New Roman" w:hAnsi="Times New Roman"/>
                      <w:noProof/>
                      <w:sz w:val="20"/>
                      <w:szCs w:val="20"/>
                      <w:lang w:val="uz-Cyrl-UZ"/>
                    </w:rPr>
                  </w:pPr>
                  <w:r w:rsidRPr="009434B5">
                    <w:rPr>
                      <w:rFonts w:ascii="Times New Roman" w:hAnsi="Times New Roman"/>
                      <w:noProof/>
                      <w:sz w:val="20"/>
                      <w:szCs w:val="20"/>
                      <w:lang w:val="uz-Cyrl-UZ"/>
                    </w:rPr>
                    <w:t>З.Нуриллоева</w:t>
                  </w:r>
                </w:p>
              </w:tc>
              <w:tc>
                <w:tcPr>
                  <w:tcW w:w="5954" w:type="dxa"/>
                  <w:shd w:val="clear" w:color="auto" w:fill="auto"/>
                </w:tcPr>
                <w:p w:rsidR="00026A53" w:rsidRPr="009434B5" w:rsidRDefault="00026A53" w:rsidP="009434B5">
                  <w:pPr>
                    <w:tabs>
                      <w:tab w:val="left" w:pos="432"/>
                    </w:tabs>
                    <w:spacing w:after="0" w:line="240" w:lineRule="auto"/>
                    <w:rPr>
                      <w:rFonts w:ascii="Times New Roman" w:hAnsi="Times New Roman"/>
                      <w:noProof/>
                      <w:sz w:val="20"/>
                      <w:szCs w:val="20"/>
                      <w:lang w:val="uz-Cyrl-UZ"/>
                    </w:rPr>
                  </w:pPr>
                  <w:r w:rsidRPr="009434B5">
                    <w:rPr>
                      <w:rFonts w:ascii="Times New Roman" w:hAnsi="Times New Roman"/>
                      <w:noProof/>
                      <w:color w:val="000000"/>
                      <w:sz w:val="20"/>
                      <w:szCs w:val="20"/>
                      <w:lang w:val="uz-Cyrl-UZ"/>
                    </w:rPr>
                    <w:t>“</w:t>
                  </w:r>
                  <w:r w:rsidRPr="009434B5">
                    <w:rPr>
                      <w:rFonts w:ascii="Times New Roman" w:hAnsi="Times New Roman"/>
                      <w:bCs/>
                      <w:noProof/>
                      <w:sz w:val="20"/>
                      <w:szCs w:val="20"/>
                      <w:lang w:val="uz-Latn-UZ"/>
                    </w:rPr>
                    <w:t>Тошкент қишлоқ хўжалик маҳсулотлари улгуржи бозори</w:t>
                  </w:r>
                  <w:r w:rsidRPr="009434B5">
                    <w:rPr>
                      <w:rFonts w:ascii="Times New Roman" w:hAnsi="Times New Roman"/>
                      <w:noProof/>
                      <w:color w:val="000000"/>
                      <w:sz w:val="20"/>
                      <w:szCs w:val="20"/>
                      <w:lang w:val="uz-Cyrl-UZ"/>
                    </w:rPr>
                    <w:t>”</w:t>
                  </w:r>
                  <w:r w:rsidRPr="009434B5">
                    <w:rPr>
                      <w:rFonts w:ascii="Times New Roman" w:hAnsi="Times New Roman"/>
                      <w:noProof/>
                      <w:sz w:val="20"/>
                      <w:szCs w:val="20"/>
                      <w:lang w:val="uz-Cyrl-UZ"/>
                    </w:rPr>
                    <w:t xml:space="preserve"> АЖ ҳуқуқшуноси</w:t>
                  </w:r>
                </w:p>
              </w:tc>
            </w:tr>
          </w:tbl>
          <w:p w:rsidR="00026A53" w:rsidRPr="00026A53" w:rsidRDefault="00026A53" w:rsidP="00EA5327">
            <w:pPr>
              <w:tabs>
                <w:tab w:val="left" w:pos="1080"/>
              </w:tabs>
              <w:spacing w:after="0" w:line="240" w:lineRule="auto"/>
              <w:jc w:val="both"/>
              <w:rPr>
                <w:noProof/>
                <w:sz w:val="20"/>
                <w:szCs w:val="20"/>
                <w:lang w:val="uz-Cyrl-UZ"/>
              </w:rPr>
            </w:pPr>
            <w:r w:rsidRPr="00026A53">
              <w:rPr>
                <w:b/>
                <w:bCs/>
                <w:noProof/>
                <w:color w:val="000000"/>
                <w:sz w:val="20"/>
                <w:szCs w:val="20"/>
                <w:lang w:val="uz-Cyrl-UZ"/>
              </w:rPr>
              <w:t>2.1.</w:t>
            </w:r>
            <w:r w:rsidRPr="00026A53">
              <w:rPr>
                <w:noProof/>
                <w:color w:val="000000"/>
                <w:sz w:val="20"/>
                <w:szCs w:val="20"/>
                <w:lang w:val="uz-Cyrl-UZ"/>
              </w:rPr>
              <w:t> “</w:t>
            </w:r>
            <w:r w:rsidRPr="00026A53">
              <w:rPr>
                <w:bCs/>
                <w:noProof/>
                <w:sz w:val="20"/>
                <w:szCs w:val="20"/>
                <w:lang w:val="uz-Latn-UZ"/>
              </w:rPr>
              <w:t>Тошкент қишлоқ хўжалик маҳсулотлари улгуржи бозори</w:t>
            </w:r>
            <w:r w:rsidRPr="00026A53">
              <w:rPr>
                <w:noProof/>
                <w:color w:val="000000"/>
                <w:sz w:val="20"/>
                <w:szCs w:val="20"/>
                <w:lang w:val="uz-Cyrl-UZ"/>
              </w:rPr>
              <w:t>”</w:t>
            </w:r>
            <w:r w:rsidRPr="00026A53">
              <w:rPr>
                <w:noProof/>
                <w:sz w:val="20"/>
                <w:szCs w:val="20"/>
                <w:lang w:val="uz-Cyrl-UZ"/>
              </w:rPr>
              <w:t xml:space="preserve"> АЖни </w:t>
            </w:r>
            <w:r w:rsidRPr="00026A53">
              <w:rPr>
                <w:bCs/>
                <w:noProof/>
                <w:color w:val="000000"/>
                <w:sz w:val="20"/>
                <w:szCs w:val="20"/>
                <w:lang w:val="uz-Cyrl-UZ"/>
              </w:rPr>
              <w:t>тугатиш муддати олти ой этиб, кредиторлар талаблари кўрсатилган аризаларни қабул қилиш муддати эълон чиққан кундан бошлаб «икки ой» этиб белгилансин.</w:t>
            </w:r>
          </w:p>
          <w:p w:rsidR="00026A53" w:rsidRPr="00026A53" w:rsidRDefault="00026A53" w:rsidP="00EA5327">
            <w:pPr>
              <w:pStyle w:val="a5"/>
              <w:tabs>
                <w:tab w:val="left" w:pos="1080"/>
              </w:tabs>
              <w:spacing w:after="0" w:line="240" w:lineRule="auto"/>
              <w:ind w:left="0"/>
              <w:jc w:val="both"/>
              <w:rPr>
                <w:rFonts w:ascii="Times New Roman" w:hAnsi="Times New Roman"/>
                <w:noProof/>
                <w:sz w:val="20"/>
                <w:szCs w:val="20"/>
                <w:lang w:val="uz-Cyrl-UZ"/>
              </w:rPr>
            </w:pPr>
            <w:r w:rsidRPr="00026A53">
              <w:rPr>
                <w:rFonts w:ascii="Times New Roman" w:hAnsi="Times New Roman"/>
                <w:b/>
                <w:bCs/>
                <w:noProof/>
                <w:sz w:val="20"/>
                <w:szCs w:val="20"/>
                <w:lang w:val="uz-Cyrl-UZ"/>
              </w:rPr>
              <w:t>2.2.</w:t>
            </w:r>
            <w:r w:rsidRPr="00026A53">
              <w:rPr>
                <w:rFonts w:ascii="Times New Roman" w:hAnsi="Times New Roman"/>
                <w:noProof/>
                <w:sz w:val="20"/>
                <w:szCs w:val="20"/>
                <w:lang w:val="uz-Cyrl-UZ"/>
              </w:rPr>
              <w:t xml:space="preserve"> Жамиятни тугатиш фаолияти билан боғлиқ мурожаатларни қабул қилиш жойи ва муддати: </w:t>
            </w:r>
          </w:p>
          <w:p w:rsidR="00026A53" w:rsidRPr="00026A53" w:rsidRDefault="00026A53" w:rsidP="00EA5327">
            <w:pPr>
              <w:pStyle w:val="a5"/>
              <w:tabs>
                <w:tab w:val="left" w:pos="1080"/>
              </w:tabs>
              <w:spacing w:after="0" w:line="240" w:lineRule="auto"/>
              <w:ind w:left="0" w:firstLine="708"/>
              <w:jc w:val="both"/>
              <w:rPr>
                <w:rFonts w:ascii="Times New Roman" w:hAnsi="Times New Roman"/>
                <w:noProof/>
                <w:sz w:val="20"/>
                <w:szCs w:val="20"/>
                <w:lang w:val="uz-Cyrl-UZ"/>
              </w:rPr>
            </w:pPr>
            <w:r w:rsidRPr="00026A53">
              <w:rPr>
                <w:rFonts w:ascii="Times New Roman" w:hAnsi="Times New Roman"/>
                <w:noProof/>
                <w:sz w:val="20"/>
                <w:szCs w:val="20"/>
                <w:lang w:val="uz-Cyrl-UZ"/>
              </w:rPr>
              <w:t xml:space="preserve">Тугатилаётган “Тошкент қишлоқ хўжалик маҳсулотлари улгуржи бозори” АЖ бўйича мурожаатлар тугатиш тўғрисидаги эълон чиққан пайтдан эътиборан икки ой давомида  </w:t>
            </w:r>
            <w:r w:rsidRPr="00026A53">
              <w:rPr>
                <w:rFonts w:ascii="Times New Roman" w:hAnsi="Times New Roman"/>
                <w:bCs/>
                <w:noProof/>
                <w:color w:val="000000"/>
                <w:sz w:val="20"/>
                <w:szCs w:val="20"/>
                <w:lang w:val="uz-Cyrl-UZ"/>
              </w:rPr>
              <w:t>Тошкент шаҳри, Бектемир тумани,</w:t>
            </w:r>
            <w:r w:rsidRPr="00026A53">
              <w:rPr>
                <w:rFonts w:ascii="Times New Roman" w:hAnsi="Times New Roman"/>
                <w:noProof/>
                <w:sz w:val="20"/>
                <w:szCs w:val="20"/>
                <w:lang w:val="uz-Cyrl-UZ"/>
              </w:rPr>
              <w:t xml:space="preserve"> </w:t>
            </w:r>
            <w:r w:rsidRPr="00026A53">
              <w:rPr>
                <w:rFonts w:ascii="Times New Roman" w:hAnsi="Times New Roman"/>
                <w:noProof/>
                <w:color w:val="000000"/>
                <w:sz w:val="20"/>
                <w:szCs w:val="20"/>
                <w:lang w:val="uz-Cyrl-UZ"/>
              </w:rPr>
              <w:t>Тошкент автомобил халқа йўли</w:t>
            </w:r>
            <w:r w:rsidRPr="00026A53">
              <w:rPr>
                <w:rFonts w:ascii="Times New Roman" w:hAnsi="Times New Roman"/>
                <w:noProof/>
                <w:sz w:val="20"/>
                <w:szCs w:val="20"/>
                <w:lang w:val="uz-Cyrl-UZ"/>
              </w:rPr>
              <w:t xml:space="preserve"> </w:t>
            </w:r>
            <w:r w:rsidRPr="00026A53">
              <w:rPr>
                <w:i/>
                <w:noProof/>
                <w:sz w:val="20"/>
                <w:szCs w:val="20"/>
                <w:lang w:val="uz-Cyrl-UZ"/>
              </w:rPr>
              <w:t>(</w:t>
            </w:r>
            <w:r w:rsidRPr="00026A53">
              <w:rPr>
                <w:bCs/>
                <w:i/>
                <w:noProof/>
                <w:sz w:val="20"/>
                <w:szCs w:val="20"/>
                <w:lang w:val="uz-Latn-UZ"/>
              </w:rPr>
              <w:t>Тошкент қишлоқ хўжалик маҳсулотлари улгуржи бозори</w:t>
            </w:r>
            <w:r w:rsidRPr="00026A53">
              <w:rPr>
                <w:bCs/>
                <w:i/>
                <w:noProof/>
                <w:sz w:val="20"/>
                <w:szCs w:val="20"/>
                <w:lang w:val="uz-Cyrl-UZ"/>
              </w:rPr>
              <w:t xml:space="preserve"> маъмурияти</w:t>
            </w:r>
            <w:r w:rsidRPr="00026A53">
              <w:rPr>
                <w:i/>
                <w:noProof/>
                <w:sz w:val="20"/>
                <w:szCs w:val="20"/>
                <w:lang w:val="uz-Cyrl-UZ"/>
              </w:rPr>
              <w:t>)</w:t>
            </w:r>
            <w:r w:rsidRPr="00026A53">
              <w:rPr>
                <w:rFonts w:ascii="Times New Roman" w:hAnsi="Times New Roman"/>
                <w:noProof/>
                <w:sz w:val="20"/>
                <w:szCs w:val="20"/>
                <w:lang w:val="uz-Cyrl-UZ"/>
              </w:rPr>
              <w:t xml:space="preserve"> манзилида қабул қилинсин.</w:t>
            </w:r>
          </w:p>
          <w:p w:rsidR="00026A53" w:rsidRPr="00026A53" w:rsidRDefault="00026A53" w:rsidP="00EA5327">
            <w:pPr>
              <w:pStyle w:val="a5"/>
              <w:tabs>
                <w:tab w:val="left" w:pos="1080"/>
              </w:tabs>
              <w:spacing w:after="0" w:line="240" w:lineRule="auto"/>
              <w:ind w:left="0"/>
              <w:jc w:val="both"/>
              <w:rPr>
                <w:rFonts w:ascii="Times New Roman" w:hAnsi="Times New Roman"/>
                <w:bCs/>
                <w:noProof/>
                <w:color w:val="000000"/>
                <w:sz w:val="20"/>
                <w:szCs w:val="20"/>
                <w:lang w:val="uz-Cyrl-UZ"/>
              </w:rPr>
            </w:pPr>
            <w:r w:rsidRPr="00026A53">
              <w:rPr>
                <w:rFonts w:ascii="Times New Roman" w:hAnsi="Times New Roman"/>
                <w:b/>
                <w:noProof/>
                <w:color w:val="000000"/>
                <w:sz w:val="20"/>
                <w:szCs w:val="20"/>
                <w:lang w:val="uz-Cyrl-UZ"/>
              </w:rPr>
              <w:t>2.3.</w:t>
            </w:r>
            <w:r w:rsidRPr="00026A53">
              <w:rPr>
                <w:rFonts w:ascii="Times New Roman" w:hAnsi="Times New Roman"/>
                <w:bCs/>
                <w:noProof/>
                <w:color w:val="000000"/>
                <w:sz w:val="20"/>
                <w:szCs w:val="20"/>
                <w:lang w:val="uz-Cyrl-UZ"/>
              </w:rPr>
              <w:t> Жамиятни тугатиш комиссиясига (Тугатувчисига) қонунчиликда белгиланган тартибда жамият ишларини бошқариш бўйича барча ваколатлар ўтказилсин ва Комиссия томонидан ўрнатилган тартибда тугатиш ишлари амалга оширилсин.</w:t>
            </w:r>
          </w:p>
          <w:p w:rsidR="00116142" w:rsidRPr="00026A53" w:rsidRDefault="00026A53" w:rsidP="00EA5327">
            <w:pPr>
              <w:pStyle w:val="a4"/>
              <w:jc w:val="left"/>
              <w:rPr>
                <w:rFonts w:ascii="Calibri" w:hAnsi="Calibri"/>
                <w:color w:val="000000"/>
                <w:sz w:val="20"/>
                <w:szCs w:val="20"/>
                <w:lang w:val="uz-Cyrl-UZ"/>
              </w:rPr>
            </w:pPr>
            <w:r w:rsidRPr="00026A53">
              <w:rPr>
                <w:b/>
                <w:noProof/>
                <w:color w:val="000000"/>
                <w:sz w:val="20"/>
                <w:szCs w:val="20"/>
                <w:lang w:val="uz-Cyrl-UZ"/>
              </w:rPr>
              <w:t xml:space="preserve">3. </w:t>
            </w:r>
            <w:r w:rsidRPr="00026A53">
              <w:rPr>
                <w:noProof/>
                <w:color w:val="000000"/>
                <w:sz w:val="20"/>
                <w:szCs w:val="20"/>
                <w:lang w:val="uz-Cyrl-UZ"/>
              </w:rPr>
              <w:t>Мазкур йиғилиш қарори ижросини таъминлаш жамият ижроия органига юклатилсин.</w:t>
            </w:r>
          </w:p>
        </w:tc>
      </w:tr>
    </w:tbl>
    <w:p w:rsidR="007958D0" w:rsidRDefault="007958D0" w:rsidP="00AD1EC8">
      <w:pPr>
        <w:spacing w:after="0" w:line="240" w:lineRule="auto"/>
        <w:jc w:val="center"/>
        <w:rPr>
          <w:rFonts w:ascii="Times New Roman" w:hAnsi="Times New Roman"/>
          <w:sz w:val="16"/>
          <w:szCs w:val="16"/>
          <w:lang w:val="uz-Cyrl-UZ"/>
        </w:rPr>
      </w:pPr>
    </w:p>
    <w:tbl>
      <w:tblPr>
        <w:tblW w:w="5000" w:type="pct"/>
        <w:shd w:val="clear" w:color="auto" w:fill="FFFFFF"/>
        <w:tblCellMar>
          <w:left w:w="0" w:type="dxa"/>
          <w:right w:w="0" w:type="dxa"/>
        </w:tblCellMar>
        <w:tblLook w:val="04A0" w:firstRow="1" w:lastRow="0" w:firstColumn="1" w:lastColumn="0" w:noHBand="0" w:noVBand="1"/>
      </w:tblPr>
      <w:tblGrid>
        <w:gridCol w:w="6245"/>
        <w:gridCol w:w="3155"/>
      </w:tblGrid>
      <w:tr w:rsidR="00ED72CC" w:rsidRPr="00ED72CC" w:rsidTr="00E95A1D">
        <w:tc>
          <w:tcPr>
            <w:tcW w:w="0" w:type="auto"/>
            <w:shd w:val="clear" w:color="auto" w:fill="FFFFFF"/>
            <w:tcMar>
              <w:top w:w="15" w:type="dxa"/>
              <w:left w:w="30" w:type="dxa"/>
              <w:bottom w:w="15" w:type="dxa"/>
              <w:right w:w="15" w:type="dxa"/>
            </w:tcMar>
            <w:hideMark/>
          </w:tcPr>
          <w:p w:rsidR="00ED72CC" w:rsidRPr="00ED72CC" w:rsidRDefault="00ED72CC" w:rsidP="00E95A1D">
            <w:pPr>
              <w:spacing w:after="0" w:line="240" w:lineRule="auto"/>
              <w:rPr>
                <w:sz w:val="20"/>
                <w:szCs w:val="20"/>
              </w:rPr>
            </w:pPr>
            <w:proofErr w:type="spellStart"/>
            <w:r w:rsidRPr="00ED72CC">
              <w:rPr>
                <w:color w:val="000000"/>
                <w:sz w:val="20"/>
                <w:szCs w:val="20"/>
              </w:rPr>
              <w:t>Ижроия</w:t>
            </w:r>
            <w:proofErr w:type="spellEnd"/>
            <w:r w:rsidRPr="00ED72CC">
              <w:rPr>
                <w:color w:val="000000"/>
                <w:sz w:val="20"/>
                <w:szCs w:val="20"/>
              </w:rPr>
              <w:t xml:space="preserve"> </w:t>
            </w:r>
            <w:proofErr w:type="spellStart"/>
            <w:r w:rsidRPr="00ED72CC">
              <w:rPr>
                <w:color w:val="000000"/>
                <w:sz w:val="20"/>
                <w:szCs w:val="20"/>
              </w:rPr>
              <w:t>органи</w:t>
            </w:r>
            <w:proofErr w:type="spellEnd"/>
            <w:r w:rsidRPr="00ED72CC">
              <w:rPr>
                <w:color w:val="000000"/>
                <w:sz w:val="20"/>
                <w:szCs w:val="20"/>
              </w:rPr>
              <w:t xml:space="preserve"> </w:t>
            </w:r>
            <w:proofErr w:type="spellStart"/>
            <w:r w:rsidRPr="00ED72CC">
              <w:rPr>
                <w:color w:val="000000"/>
                <w:sz w:val="20"/>
                <w:szCs w:val="20"/>
              </w:rPr>
              <w:t>раҳбарининг</w:t>
            </w:r>
            <w:proofErr w:type="spellEnd"/>
            <w:r w:rsidRPr="00ED72CC">
              <w:rPr>
                <w:color w:val="000000"/>
                <w:sz w:val="20"/>
                <w:szCs w:val="20"/>
              </w:rPr>
              <w:t xml:space="preserve"> Ф.И.Ш.:</w:t>
            </w:r>
          </w:p>
        </w:tc>
        <w:tc>
          <w:tcPr>
            <w:tcW w:w="0" w:type="auto"/>
            <w:shd w:val="clear" w:color="auto" w:fill="FFFFFF"/>
            <w:tcMar>
              <w:top w:w="15" w:type="dxa"/>
              <w:left w:w="30" w:type="dxa"/>
              <w:bottom w:w="15" w:type="dxa"/>
              <w:right w:w="15" w:type="dxa"/>
            </w:tcMar>
            <w:hideMark/>
          </w:tcPr>
          <w:p w:rsidR="00ED72CC" w:rsidRPr="00ED72CC" w:rsidRDefault="00ED72CC" w:rsidP="00E95A1D">
            <w:pPr>
              <w:spacing w:after="0" w:line="240" w:lineRule="auto"/>
              <w:rPr>
                <w:sz w:val="20"/>
                <w:szCs w:val="20"/>
              </w:rPr>
            </w:pPr>
            <w:r w:rsidRPr="00ED72CC">
              <w:rPr>
                <w:sz w:val="20"/>
                <w:szCs w:val="20"/>
                <w:lang w:val="uz-Cyrl-UZ"/>
              </w:rPr>
              <w:t>Джумаев Отабек</w:t>
            </w:r>
            <w:r w:rsidRPr="00ED72CC">
              <w:rPr>
                <w:color w:val="000000"/>
                <w:sz w:val="20"/>
                <w:szCs w:val="20"/>
              </w:rPr>
              <w:t xml:space="preserve"> </w:t>
            </w:r>
          </w:p>
        </w:tc>
      </w:tr>
      <w:tr w:rsidR="00ED72CC" w:rsidRPr="00ED72CC" w:rsidTr="00E95A1D">
        <w:tc>
          <w:tcPr>
            <w:tcW w:w="0" w:type="auto"/>
            <w:shd w:val="clear" w:color="auto" w:fill="FFFFFF"/>
            <w:tcMar>
              <w:top w:w="15" w:type="dxa"/>
              <w:left w:w="30" w:type="dxa"/>
              <w:bottom w:w="15" w:type="dxa"/>
              <w:right w:w="15" w:type="dxa"/>
            </w:tcMar>
            <w:hideMark/>
          </w:tcPr>
          <w:p w:rsidR="00ED72CC" w:rsidRPr="00ED72CC" w:rsidRDefault="00ED72CC" w:rsidP="00E95A1D">
            <w:pPr>
              <w:spacing w:after="0" w:line="240" w:lineRule="auto"/>
              <w:rPr>
                <w:sz w:val="20"/>
                <w:szCs w:val="20"/>
              </w:rPr>
            </w:pPr>
            <w:r w:rsidRPr="00ED72CC">
              <w:rPr>
                <w:color w:val="000000"/>
                <w:sz w:val="20"/>
                <w:szCs w:val="20"/>
              </w:rPr>
              <w:t xml:space="preserve">Бош </w:t>
            </w:r>
            <w:proofErr w:type="spellStart"/>
            <w:r w:rsidRPr="00ED72CC">
              <w:rPr>
                <w:color w:val="000000"/>
                <w:sz w:val="20"/>
                <w:szCs w:val="20"/>
              </w:rPr>
              <w:t>бухгалтернинг</w:t>
            </w:r>
            <w:proofErr w:type="spellEnd"/>
            <w:r w:rsidRPr="00ED72CC">
              <w:rPr>
                <w:color w:val="000000"/>
                <w:sz w:val="20"/>
                <w:szCs w:val="20"/>
              </w:rPr>
              <w:t xml:space="preserve"> Ф.И.Ш.:</w:t>
            </w:r>
          </w:p>
        </w:tc>
        <w:tc>
          <w:tcPr>
            <w:tcW w:w="0" w:type="auto"/>
            <w:shd w:val="clear" w:color="auto" w:fill="FFFFFF"/>
            <w:tcMar>
              <w:top w:w="15" w:type="dxa"/>
              <w:left w:w="30" w:type="dxa"/>
              <w:bottom w:w="15" w:type="dxa"/>
              <w:right w:w="15" w:type="dxa"/>
            </w:tcMar>
            <w:hideMark/>
          </w:tcPr>
          <w:p w:rsidR="00ED72CC" w:rsidRPr="00ED72CC" w:rsidRDefault="00ED72CC" w:rsidP="00E95A1D">
            <w:pPr>
              <w:spacing w:after="0" w:line="240" w:lineRule="auto"/>
              <w:rPr>
                <w:sz w:val="20"/>
                <w:szCs w:val="20"/>
              </w:rPr>
            </w:pPr>
            <w:r w:rsidRPr="00ED72CC">
              <w:rPr>
                <w:sz w:val="20"/>
                <w:szCs w:val="20"/>
                <w:lang w:val="uz-Cyrl-UZ"/>
              </w:rPr>
              <w:t>Каримов Абдурасул</w:t>
            </w:r>
          </w:p>
        </w:tc>
      </w:tr>
      <w:tr w:rsidR="00ED72CC" w:rsidRPr="00ED72CC" w:rsidTr="00E95A1D">
        <w:tc>
          <w:tcPr>
            <w:tcW w:w="0" w:type="auto"/>
            <w:shd w:val="clear" w:color="auto" w:fill="FFFFFF"/>
            <w:tcMar>
              <w:top w:w="15" w:type="dxa"/>
              <w:left w:w="30" w:type="dxa"/>
              <w:bottom w:w="15" w:type="dxa"/>
              <w:right w:w="15" w:type="dxa"/>
            </w:tcMar>
            <w:hideMark/>
          </w:tcPr>
          <w:p w:rsidR="00ED72CC" w:rsidRPr="00ED72CC" w:rsidRDefault="00ED72CC" w:rsidP="00E95A1D">
            <w:pPr>
              <w:spacing w:after="0" w:line="240" w:lineRule="auto"/>
              <w:rPr>
                <w:color w:val="000000"/>
                <w:sz w:val="20"/>
                <w:szCs w:val="20"/>
              </w:rPr>
            </w:pPr>
            <w:r w:rsidRPr="00ED72CC">
              <w:rPr>
                <w:color w:val="000000"/>
                <w:sz w:val="20"/>
                <w:szCs w:val="20"/>
              </w:rPr>
              <w:t>Веб-</w:t>
            </w:r>
            <w:proofErr w:type="spellStart"/>
            <w:r w:rsidRPr="00ED72CC">
              <w:rPr>
                <w:color w:val="000000"/>
                <w:sz w:val="20"/>
                <w:szCs w:val="20"/>
              </w:rPr>
              <w:t>сайтда</w:t>
            </w:r>
            <w:proofErr w:type="spellEnd"/>
            <w:r w:rsidRPr="00ED72CC">
              <w:rPr>
                <w:color w:val="000000"/>
                <w:sz w:val="20"/>
                <w:szCs w:val="20"/>
              </w:rPr>
              <w:t xml:space="preserve"> </w:t>
            </w:r>
            <w:proofErr w:type="spellStart"/>
            <w:r w:rsidRPr="00ED72CC">
              <w:rPr>
                <w:color w:val="000000"/>
                <w:sz w:val="20"/>
                <w:szCs w:val="20"/>
              </w:rPr>
              <w:t>ахборот</w:t>
            </w:r>
            <w:proofErr w:type="spellEnd"/>
            <w:r w:rsidRPr="00ED72CC">
              <w:rPr>
                <w:color w:val="000000"/>
                <w:sz w:val="20"/>
                <w:szCs w:val="20"/>
              </w:rPr>
              <w:t xml:space="preserve"> </w:t>
            </w:r>
            <w:proofErr w:type="spellStart"/>
            <w:r w:rsidRPr="00ED72CC">
              <w:rPr>
                <w:color w:val="000000"/>
                <w:sz w:val="20"/>
                <w:szCs w:val="20"/>
              </w:rPr>
              <w:t>жойлаштирган</w:t>
            </w:r>
            <w:proofErr w:type="spellEnd"/>
            <w:r w:rsidRPr="00ED72CC">
              <w:rPr>
                <w:color w:val="000000"/>
                <w:sz w:val="20"/>
                <w:szCs w:val="20"/>
              </w:rPr>
              <w:t xml:space="preserve"> </w:t>
            </w:r>
            <w:proofErr w:type="spellStart"/>
            <w:r w:rsidRPr="00ED72CC">
              <w:rPr>
                <w:color w:val="000000"/>
                <w:sz w:val="20"/>
                <w:szCs w:val="20"/>
              </w:rPr>
              <w:t>ваколатли</w:t>
            </w:r>
            <w:proofErr w:type="spellEnd"/>
          </w:p>
          <w:p w:rsidR="00ED72CC" w:rsidRPr="00ED72CC" w:rsidRDefault="00ED72CC" w:rsidP="00E95A1D">
            <w:pPr>
              <w:spacing w:after="0" w:line="240" w:lineRule="auto"/>
              <w:rPr>
                <w:sz w:val="20"/>
                <w:szCs w:val="20"/>
              </w:rPr>
            </w:pPr>
            <w:proofErr w:type="spellStart"/>
            <w:r w:rsidRPr="00ED72CC">
              <w:rPr>
                <w:color w:val="000000"/>
                <w:sz w:val="20"/>
                <w:szCs w:val="20"/>
              </w:rPr>
              <w:t>шахснинг</w:t>
            </w:r>
            <w:proofErr w:type="spellEnd"/>
            <w:r w:rsidRPr="00ED72CC">
              <w:rPr>
                <w:color w:val="000000"/>
                <w:sz w:val="20"/>
                <w:szCs w:val="20"/>
              </w:rPr>
              <w:t xml:space="preserve"> Ф.И.Ш.:</w:t>
            </w:r>
          </w:p>
        </w:tc>
        <w:tc>
          <w:tcPr>
            <w:tcW w:w="0" w:type="auto"/>
            <w:shd w:val="clear" w:color="auto" w:fill="FFFFFF"/>
            <w:tcMar>
              <w:top w:w="15" w:type="dxa"/>
              <w:left w:w="30" w:type="dxa"/>
              <w:bottom w:w="15" w:type="dxa"/>
              <w:right w:w="15" w:type="dxa"/>
            </w:tcMar>
            <w:vAlign w:val="bottom"/>
            <w:hideMark/>
          </w:tcPr>
          <w:p w:rsidR="00ED72CC" w:rsidRPr="00ED72CC" w:rsidRDefault="00ED72CC" w:rsidP="00E95A1D">
            <w:pPr>
              <w:spacing w:after="0" w:line="240" w:lineRule="auto"/>
              <w:rPr>
                <w:sz w:val="20"/>
                <w:szCs w:val="20"/>
              </w:rPr>
            </w:pPr>
            <w:r w:rsidRPr="00ED72CC">
              <w:rPr>
                <w:sz w:val="20"/>
                <w:szCs w:val="20"/>
                <w:lang w:val="uz-Cyrl-UZ"/>
              </w:rPr>
              <w:t>Абдурахмонова Ирода</w:t>
            </w:r>
            <w:r w:rsidRPr="00ED72CC">
              <w:rPr>
                <w:color w:val="000000"/>
                <w:sz w:val="20"/>
                <w:szCs w:val="20"/>
              </w:rPr>
              <w:t xml:space="preserve"> </w:t>
            </w:r>
          </w:p>
        </w:tc>
      </w:tr>
    </w:tbl>
    <w:p w:rsidR="00ED72CC" w:rsidRDefault="00ED72CC" w:rsidP="00ED72CC"/>
    <w:p w:rsidR="00ED72CC" w:rsidRPr="008D6659" w:rsidRDefault="00ED72CC" w:rsidP="00AD1EC8">
      <w:pPr>
        <w:spacing w:after="0" w:line="240" w:lineRule="auto"/>
        <w:jc w:val="center"/>
        <w:rPr>
          <w:rFonts w:ascii="Times New Roman" w:hAnsi="Times New Roman"/>
          <w:sz w:val="16"/>
          <w:szCs w:val="16"/>
          <w:lang w:val="uz-Cyrl-UZ"/>
        </w:rPr>
      </w:pPr>
    </w:p>
    <w:sectPr w:rsidR="00ED72CC" w:rsidRPr="008D6659" w:rsidSect="00C75B14">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ansRegular">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54E"/>
    <w:multiLevelType w:val="hybridMultilevel"/>
    <w:tmpl w:val="608C66BA"/>
    <w:lvl w:ilvl="0" w:tplc="8A8CC0FA">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0B4471"/>
    <w:multiLevelType w:val="hybridMultilevel"/>
    <w:tmpl w:val="48DC9476"/>
    <w:lvl w:ilvl="0" w:tplc="77C891FE">
      <w:numFmt w:val="bullet"/>
      <w:lvlText w:val="-"/>
      <w:lvlJc w:val="left"/>
      <w:pPr>
        <w:ind w:left="1080" w:hanging="360"/>
      </w:pPr>
      <w:rPr>
        <w:rFonts w:ascii="Arial" w:eastAsia="Times New Roman" w:hAnsi="Aria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4E141E19"/>
    <w:multiLevelType w:val="hybridMultilevel"/>
    <w:tmpl w:val="F3CA2E4E"/>
    <w:lvl w:ilvl="0" w:tplc="30DCBA8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FDC"/>
    <w:rsid w:val="00020026"/>
    <w:rsid w:val="00022755"/>
    <w:rsid w:val="00024149"/>
    <w:rsid w:val="000247F4"/>
    <w:rsid w:val="00026A53"/>
    <w:rsid w:val="00045DA9"/>
    <w:rsid w:val="0005323B"/>
    <w:rsid w:val="0005378B"/>
    <w:rsid w:val="00080C81"/>
    <w:rsid w:val="00085A7E"/>
    <w:rsid w:val="000B7842"/>
    <w:rsid w:val="000C61AB"/>
    <w:rsid w:val="000F3084"/>
    <w:rsid w:val="000F5C01"/>
    <w:rsid w:val="00116142"/>
    <w:rsid w:val="001231B8"/>
    <w:rsid w:val="00145366"/>
    <w:rsid w:val="001510DF"/>
    <w:rsid w:val="00155F0F"/>
    <w:rsid w:val="001829C1"/>
    <w:rsid w:val="001A5E02"/>
    <w:rsid w:val="001C551D"/>
    <w:rsid w:val="001E5917"/>
    <w:rsid w:val="001F068A"/>
    <w:rsid w:val="002152C1"/>
    <w:rsid w:val="00217A30"/>
    <w:rsid w:val="0022009E"/>
    <w:rsid w:val="002272D9"/>
    <w:rsid w:val="002317E4"/>
    <w:rsid w:val="00267BC8"/>
    <w:rsid w:val="002D4BF4"/>
    <w:rsid w:val="002E0888"/>
    <w:rsid w:val="002E6A80"/>
    <w:rsid w:val="0032137F"/>
    <w:rsid w:val="00333256"/>
    <w:rsid w:val="00375BF0"/>
    <w:rsid w:val="00397D82"/>
    <w:rsid w:val="003B6136"/>
    <w:rsid w:val="004018ED"/>
    <w:rsid w:val="0043456F"/>
    <w:rsid w:val="004531AC"/>
    <w:rsid w:val="004630A4"/>
    <w:rsid w:val="00486D00"/>
    <w:rsid w:val="00495FDC"/>
    <w:rsid w:val="004E331D"/>
    <w:rsid w:val="004E4A2B"/>
    <w:rsid w:val="004E62F5"/>
    <w:rsid w:val="004F453D"/>
    <w:rsid w:val="00530F3C"/>
    <w:rsid w:val="00532542"/>
    <w:rsid w:val="00571150"/>
    <w:rsid w:val="00576338"/>
    <w:rsid w:val="00576577"/>
    <w:rsid w:val="005828AE"/>
    <w:rsid w:val="005A3BDA"/>
    <w:rsid w:val="005A7EF3"/>
    <w:rsid w:val="005E76C9"/>
    <w:rsid w:val="005F4FEC"/>
    <w:rsid w:val="00642439"/>
    <w:rsid w:val="0064630E"/>
    <w:rsid w:val="00654EC1"/>
    <w:rsid w:val="00656246"/>
    <w:rsid w:val="006637A0"/>
    <w:rsid w:val="006D1DA3"/>
    <w:rsid w:val="00700D0A"/>
    <w:rsid w:val="0071749C"/>
    <w:rsid w:val="00733768"/>
    <w:rsid w:val="0074525F"/>
    <w:rsid w:val="00763BC6"/>
    <w:rsid w:val="00793459"/>
    <w:rsid w:val="007958D0"/>
    <w:rsid w:val="007A3581"/>
    <w:rsid w:val="007B5407"/>
    <w:rsid w:val="007C1FFF"/>
    <w:rsid w:val="007D60AA"/>
    <w:rsid w:val="007E5ACF"/>
    <w:rsid w:val="007E6728"/>
    <w:rsid w:val="00802E37"/>
    <w:rsid w:val="008440D0"/>
    <w:rsid w:val="008632B6"/>
    <w:rsid w:val="00873A6E"/>
    <w:rsid w:val="00880708"/>
    <w:rsid w:val="008B4793"/>
    <w:rsid w:val="008C2FE6"/>
    <w:rsid w:val="008C620A"/>
    <w:rsid w:val="008D6659"/>
    <w:rsid w:val="00910B13"/>
    <w:rsid w:val="0093142E"/>
    <w:rsid w:val="00935C6D"/>
    <w:rsid w:val="009434B5"/>
    <w:rsid w:val="00965B61"/>
    <w:rsid w:val="009710D7"/>
    <w:rsid w:val="009734B0"/>
    <w:rsid w:val="0097379F"/>
    <w:rsid w:val="00983A95"/>
    <w:rsid w:val="009A0470"/>
    <w:rsid w:val="009B05E5"/>
    <w:rsid w:val="009B2DAF"/>
    <w:rsid w:val="009C279F"/>
    <w:rsid w:val="009D50DE"/>
    <w:rsid w:val="009F0B4F"/>
    <w:rsid w:val="009F68F0"/>
    <w:rsid w:val="009F6F1C"/>
    <w:rsid w:val="00A35569"/>
    <w:rsid w:val="00A4687F"/>
    <w:rsid w:val="00A569C6"/>
    <w:rsid w:val="00A67C24"/>
    <w:rsid w:val="00A73874"/>
    <w:rsid w:val="00A86021"/>
    <w:rsid w:val="00AA31DA"/>
    <w:rsid w:val="00AA3D56"/>
    <w:rsid w:val="00AC2C07"/>
    <w:rsid w:val="00AD1EC8"/>
    <w:rsid w:val="00AE6656"/>
    <w:rsid w:val="00B05124"/>
    <w:rsid w:val="00B35B6B"/>
    <w:rsid w:val="00B76D7E"/>
    <w:rsid w:val="00B85A06"/>
    <w:rsid w:val="00B94A21"/>
    <w:rsid w:val="00BA1CFC"/>
    <w:rsid w:val="00BB1CDC"/>
    <w:rsid w:val="00BE3A34"/>
    <w:rsid w:val="00BF4817"/>
    <w:rsid w:val="00BF57FA"/>
    <w:rsid w:val="00C02132"/>
    <w:rsid w:val="00C03024"/>
    <w:rsid w:val="00C05E84"/>
    <w:rsid w:val="00C16CD6"/>
    <w:rsid w:val="00C24D64"/>
    <w:rsid w:val="00C35F26"/>
    <w:rsid w:val="00C43D6A"/>
    <w:rsid w:val="00C75B14"/>
    <w:rsid w:val="00C76146"/>
    <w:rsid w:val="00CA6846"/>
    <w:rsid w:val="00CF2051"/>
    <w:rsid w:val="00D00456"/>
    <w:rsid w:val="00D07F19"/>
    <w:rsid w:val="00D650EE"/>
    <w:rsid w:val="00D81219"/>
    <w:rsid w:val="00D84C4E"/>
    <w:rsid w:val="00D87EC0"/>
    <w:rsid w:val="00DD2ED3"/>
    <w:rsid w:val="00DD315A"/>
    <w:rsid w:val="00DF6237"/>
    <w:rsid w:val="00E01F54"/>
    <w:rsid w:val="00E316BA"/>
    <w:rsid w:val="00E602DF"/>
    <w:rsid w:val="00E64BEE"/>
    <w:rsid w:val="00E82DE7"/>
    <w:rsid w:val="00E95A1D"/>
    <w:rsid w:val="00EA4CE9"/>
    <w:rsid w:val="00EA5327"/>
    <w:rsid w:val="00ED2BAB"/>
    <w:rsid w:val="00ED61C4"/>
    <w:rsid w:val="00ED72CC"/>
    <w:rsid w:val="00ED759F"/>
    <w:rsid w:val="00EF0C2D"/>
    <w:rsid w:val="00F26CFA"/>
    <w:rsid w:val="00F429DD"/>
    <w:rsid w:val="00F63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5CDD96"/>
  <w15:docId w15:val="{9802FCC9-35AC-44FE-8609-63C78BFB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F0F"/>
    <w:pPr>
      <w:spacing w:after="200" w:line="276" w:lineRule="auto"/>
    </w:pPr>
    <w:rPr>
      <w:sz w:val="22"/>
      <w:szCs w:val="22"/>
    </w:rPr>
  </w:style>
  <w:style w:type="paragraph" w:styleId="1">
    <w:name w:val="heading 1"/>
    <w:basedOn w:val="a"/>
    <w:next w:val="a"/>
    <w:link w:val="10"/>
    <w:uiPriority w:val="99"/>
    <w:qFormat/>
    <w:locked/>
    <w:rsid w:val="009734B0"/>
    <w:pPr>
      <w:keepNext/>
      <w:spacing w:after="0" w:line="240" w:lineRule="auto"/>
      <w:outlineLvl w:val="0"/>
    </w:pPr>
    <w:rPr>
      <w:rFonts w:ascii="Times New Roman" w:hAnsi="Times New Roman"/>
      <w:sz w:val="28"/>
      <w:szCs w:val="20"/>
    </w:rPr>
  </w:style>
  <w:style w:type="paragraph" w:styleId="3">
    <w:name w:val="heading 3"/>
    <w:basedOn w:val="a"/>
    <w:next w:val="a"/>
    <w:link w:val="30"/>
    <w:uiPriority w:val="99"/>
    <w:qFormat/>
    <w:locked/>
    <w:rsid w:val="0097379F"/>
    <w:pPr>
      <w:keepNext/>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locked/>
    <w:rsid w:val="00576338"/>
    <w:pPr>
      <w:keepNext/>
      <w:spacing w:before="240" w:after="60" w:line="240" w:lineRule="auto"/>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734B0"/>
    <w:rPr>
      <w:rFonts w:cs="Times New Roman"/>
      <w:sz w:val="28"/>
      <w:lang w:val="ru-RU" w:eastAsia="ru-RU" w:bidi="ar-SA"/>
    </w:rPr>
  </w:style>
  <w:style w:type="character" w:customStyle="1" w:styleId="Heading3Char">
    <w:name w:val="Heading 3 Char"/>
    <w:uiPriority w:val="99"/>
    <w:semiHidden/>
    <w:locked/>
    <w:rsid w:val="00983A95"/>
    <w:rPr>
      <w:rFonts w:ascii="Cambria" w:hAnsi="Cambria" w:cs="Times New Roman"/>
      <w:b/>
      <w:bCs/>
      <w:sz w:val="26"/>
      <w:szCs w:val="26"/>
    </w:rPr>
  </w:style>
  <w:style w:type="character" w:customStyle="1" w:styleId="Heading4Char">
    <w:name w:val="Heading 4 Char"/>
    <w:uiPriority w:val="99"/>
    <w:semiHidden/>
    <w:locked/>
    <w:rsid w:val="00983A95"/>
    <w:rPr>
      <w:rFonts w:ascii="Calibri" w:hAnsi="Calibri" w:cs="Times New Roman"/>
      <w:b/>
      <w:bCs/>
      <w:sz w:val="28"/>
      <w:szCs w:val="28"/>
    </w:rPr>
  </w:style>
  <w:style w:type="paragraph" w:styleId="a3">
    <w:name w:val="Normal (Web)"/>
    <w:basedOn w:val="a"/>
    <w:uiPriority w:val="99"/>
    <w:rsid w:val="00495FDC"/>
    <w:pPr>
      <w:spacing w:before="100" w:beforeAutospacing="1" w:after="100" w:afterAutospacing="1" w:line="240" w:lineRule="auto"/>
    </w:pPr>
    <w:rPr>
      <w:rFonts w:ascii="Times New Roman" w:hAnsi="Times New Roman"/>
      <w:sz w:val="24"/>
      <w:szCs w:val="24"/>
    </w:rPr>
  </w:style>
  <w:style w:type="paragraph" w:styleId="a4">
    <w:name w:val="Body Text"/>
    <w:basedOn w:val="a"/>
    <w:link w:val="11"/>
    <w:uiPriority w:val="99"/>
    <w:rsid w:val="009D50DE"/>
    <w:pPr>
      <w:spacing w:after="0" w:line="240" w:lineRule="auto"/>
      <w:jc w:val="center"/>
    </w:pPr>
    <w:rPr>
      <w:rFonts w:ascii="Times New Roman" w:hAnsi="Times New Roman"/>
      <w:sz w:val="28"/>
      <w:szCs w:val="28"/>
    </w:rPr>
  </w:style>
  <w:style w:type="character" w:customStyle="1" w:styleId="11">
    <w:name w:val="Основной текст Знак1"/>
    <w:link w:val="a4"/>
    <w:uiPriority w:val="99"/>
    <w:locked/>
    <w:rsid w:val="009D50DE"/>
    <w:rPr>
      <w:rFonts w:ascii="Times New Roman" w:hAnsi="Times New Roman" w:cs="Times New Roman"/>
      <w:sz w:val="28"/>
      <w:szCs w:val="28"/>
    </w:rPr>
  </w:style>
  <w:style w:type="paragraph" w:styleId="a5">
    <w:name w:val="List Paragraph"/>
    <w:basedOn w:val="a"/>
    <w:uiPriority w:val="34"/>
    <w:qFormat/>
    <w:rsid w:val="00B05124"/>
    <w:pPr>
      <w:ind w:left="720"/>
      <w:contextualSpacing/>
    </w:pPr>
    <w:rPr>
      <w:lang w:eastAsia="en-US"/>
    </w:rPr>
  </w:style>
  <w:style w:type="character" w:customStyle="1" w:styleId="clauseprfx1">
    <w:name w:val="clauseprfx1"/>
    <w:uiPriority w:val="99"/>
    <w:rsid w:val="00333256"/>
    <w:rPr>
      <w:rFonts w:cs="Times New Roman"/>
    </w:rPr>
  </w:style>
  <w:style w:type="character" w:styleId="a6">
    <w:name w:val="Hyperlink"/>
    <w:uiPriority w:val="99"/>
    <w:rsid w:val="0074525F"/>
    <w:rPr>
      <w:rFonts w:cs="Times New Roman"/>
      <w:color w:val="0000FF"/>
      <w:u w:val="single"/>
    </w:rPr>
  </w:style>
  <w:style w:type="character" w:customStyle="1" w:styleId="30">
    <w:name w:val="Заголовок 3 Знак"/>
    <w:link w:val="3"/>
    <w:uiPriority w:val="99"/>
    <w:semiHidden/>
    <w:locked/>
    <w:rsid w:val="0097379F"/>
    <w:rPr>
      <w:rFonts w:ascii="Arial" w:hAnsi="Arial" w:cs="Arial"/>
      <w:b/>
      <w:bCs/>
      <w:sz w:val="26"/>
      <w:szCs w:val="26"/>
      <w:lang w:val="ru-RU" w:eastAsia="ru-RU" w:bidi="ar-SA"/>
    </w:rPr>
  </w:style>
  <w:style w:type="paragraph" w:customStyle="1" w:styleId="Char">
    <w:name w:val="Char"/>
    <w:basedOn w:val="a"/>
    <w:uiPriority w:val="99"/>
    <w:rsid w:val="0097379F"/>
    <w:pPr>
      <w:tabs>
        <w:tab w:val="num" w:pos="720"/>
      </w:tabs>
      <w:spacing w:after="160" w:line="240" w:lineRule="exact"/>
      <w:ind w:left="720"/>
      <w:jc w:val="both"/>
    </w:pPr>
    <w:rPr>
      <w:rFonts w:ascii="Verdana" w:hAnsi="Verdana" w:cs="Verdana"/>
      <w:sz w:val="20"/>
      <w:szCs w:val="20"/>
      <w:lang w:val="en-US" w:eastAsia="en-US"/>
    </w:rPr>
  </w:style>
  <w:style w:type="character" w:customStyle="1" w:styleId="40">
    <w:name w:val="Заголовок 4 Знак"/>
    <w:link w:val="4"/>
    <w:uiPriority w:val="99"/>
    <w:semiHidden/>
    <w:locked/>
    <w:rsid w:val="00576338"/>
    <w:rPr>
      <w:rFonts w:cs="Times New Roman"/>
      <w:b/>
      <w:bCs/>
      <w:sz w:val="28"/>
      <w:szCs w:val="28"/>
      <w:lang w:val="ru-RU" w:eastAsia="ru-RU" w:bidi="ar-SA"/>
    </w:rPr>
  </w:style>
  <w:style w:type="character" w:customStyle="1" w:styleId="a7">
    <w:name w:val="Основной текст Знак"/>
    <w:uiPriority w:val="99"/>
    <w:semiHidden/>
    <w:locked/>
    <w:rsid w:val="00576338"/>
    <w:rPr>
      <w:rFonts w:cs="Times New Roman"/>
      <w:sz w:val="24"/>
      <w:szCs w:val="24"/>
    </w:rPr>
  </w:style>
  <w:style w:type="table" w:styleId="a8">
    <w:name w:val="Table Grid"/>
    <w:basedOn w:val="a1"/>
    <w:uiPriority w:val="39"/>
    <w:locked/>
    <w:rsid w:val="001829C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C76146"/>
    <w:pPr>
      <w:tabs>
        <w:tab w:val="center" w:pos="4677"/>
        <w:tab w:val="right" w:pos="9355"/>
      </w:tabs>
      <w:spacing w:after="0" w:line="240" w:lineRule="auto"/>
    </w:pPr>
    <w:rPr>
      <w:rFonts w:ascii="Times New Roman" w:hAnsi="Times New Roman"/>
      <w:sz w:val="24"/>
      <w:szCs w:val="20"/>
    </w:rPr>
  </w:style>
  <w:style w:type="character" w:customStyle="1" w:styleId="aa">
    <w:name w:val="Нижний колонтитул Знак"/>
    <w:link w:val="a9"/>
    <w:uiPriority w:val="99"/>
    <w:locked/>
    <w:rsid w:val="00C76146"/>
    <w:rPr>
      <w:rFonts w:cs="Times New Roman"/>
      <w:sz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589974">
      <w:marLeft w:val="0"/>
      <w:marRight w:val="0"/>
      <w:marTop w:val="0"/>
      <w:marBottom w:val="0"/>
      <w:divBdr>
        <w:top w:val="none" w:sz="0" w:space="0" w:color="auto"/>
        <w:left w:val="none" w:sz="0" w:space="0" w:color="auto"/>
        <w:bottom w:val="none" w:sz="0" w:space="0" w:color="auto"/>
        <w:right w:val="none" w:sz="0" w:space="0" w:color="auto"/>
      </w:divBdr>
    </w:div>
    <w:div w:id="523589975">
      <w:marLeft w:val="0"/>
      <w:marRight w:val="0"/>
      <w:marTop w:val="0"/>
      <w:marBottom w:val="0"/>
      <w:divBdr>
        <w:top w:val="none" w:sz="0" w:space="0" w:color="auto"/>
        <w:left w:val="none" w:sz="0" w:space="0" w:color="auto"/>
        <w:bottom w:val="none" w:sz="0" w:space="0" w:color="auto"/>
        <w:right w:val="none" w:sz="0" w:space="0" w:color="auto"/>
      </w:divBdr>
    </w:div>
    <w:div w:id="5235899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lgurji_830@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Pages>
  <Words>976</Words>
  <Characters>5565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Tolmos kamolov</cp:lastModifiedBy>
  <cp:revision>103</cp:revision>
  <dcterms:created xsi:type="dcterms:W3CDTF">2016-02-17T11:09:00Z</dcterms:created>
  <dcterms:modified xsi:type="dcterms:W3CDTF">2024-03-06T13:31:00Z</dcterms:modified>
</cp:coreProperties>
</file>